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8595160" w:rsidR="003F4A52" w:rsidRDefault="00FE46EA" w:rsidP="00AC1DCC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Arial Narrow" w:eastAsia="Times New Roman" w:hAnsi="Arial Narrow"/>
          <w:b/>
          <w:bCs/>
          <w:noProof/>
          <w:color w:val="000000"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6E50" wp14:editId="3DDB8A21">
                <wp:simplePos x="0" y="0"/>
                <wp:positionH relativeFrom="margin">
                  <wp:posOffset>789940</wp:posOffset>
                </wp:positionH>
                <wp:positionV relativeFrom="paragraph">
                  <wp:posOffset>-609600</wp:posOffset>
                </wp:positionV>
                <wp:extent cx="4130040" cy="670560"/>
                <wp:effectExtent l="0" t="0" r="2286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670560"/>
                        </a:xfrm>
                        <a:prstGeom prst="roundRect">
                          <a:avLst/>
                        </a:prstGeom>
                        <a:solidFill>
                          <a:srgbClr val="FFB55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97336" w14:textId="1644B613" w:rsidR="00FE46EA" w:rsidRPr="00BD6651" w:rsidRDefault="00FE46EA" w:rsidP="00FE46EA">
                            <w:pPr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r w:rsidRPr="00BD6651">
                              <w:rPr>
                                <w:rFonts w:eastAsia="Nunito"/>
                                <w:b/>
                                <w:sz w:val="44"/>
                                <w:szCs w:val="44"/>
                              </w:rPr>
                              <w:t>Quiz sur la capsule #9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A6E50" id="Rectangle : coins arrondis 5" o:spid="_x0000_s1026" style="position:absolute;left:0;text-align:left;margin-left:62.2pt;margin-top:-48pt;width:325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" fillcolor="#ffb553" strokecolor="white [3212]" strokeweight="2pt">
                <v:textbox>
                  <w:txbxContent>
                    <w:p w14:paraId="78D97336" w14:textId="1644B613" w:rsidR="00FE46EA" w:rsidRPr="00BD6651" w:rsidRDefault="00FE46EA" w:rsidP="00FE46EA">
                      <w:pPr>
                        <w:jc w:val="center"/>
                        <w:rPr>
                          <w:color w:val="000000" w:themeColor="text1"/>
                          <w:sz w:val="180"/>
                          <w:szCs w:val="180"/>
                        </w:rPr>
                      </w:pPr>
                      <w:r w:rsidRPr="00BD6651">
                        <w:rPr>
                          <w:rFonts w:eastAsia="Nunito"/>
                          <w:b/>
                          <w:sz w:val="44"/>
                          <w:szCs w:val="44"/>
                        </w:rPr>
                        <w:t>Quiz sur la capsule #9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389D6E" w14:textId="5FE22F68" w:rsidR="00AC1DCC" w:rsidRPr="00AC1DCC" w:rsidRDefault="00AC1DCC" w:rsidP="00AC1DCC">
      <w:pPr>
        <w:ind w:left="1440"/>
        <w:rPr>
          <w:rFonts w:ascii="Arial Narrow" w:eastAsia="Nunito" w:hAnsi="Arial Narrow" w:cs="Nunito"/>
          <w:b/>
          <w:bCs/>
          <w:sz w:val="36"/>
          <w:szCs w:val="30"/>
        </w:rPr>
      </w:pPr>
      <w:r w:rsidRPr="00AC1DCC">
        <w:rPr>
          <w:rFonts w:ascii="Arial Narrow" w:eastAsia="Nunito" w:hAnsi="Arial Narrow"/>
          <w:b/>
          <w:iCs/>
          <w:color w:val="28BFAC"/>
          <w:sz w:val="40"/>
          <w:szCs w:val="40"/>
        </w:rPr>
        <w:t>Questions</w:t>
      </w:r>
    </w:p>
    <w:p w14:paraId="00000003" w14:textId="09D9E1D3" w:rsidR="003F4A52" w:rsidRPr="00DC7829" w:rsidRDefault="00B46119">
      <w:pPr>
        <w:numPr>
          <w:ilvl w:val="0"/>
          <w:numId w:val="5"/>
        </w:numPr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 xml:space="preserve">Vrai ou faux ? Les bénévoles de la région de Lanaudière sont, en moyenne, plus âgé·e·s que les bénévoles des autres régions du Québec. </w:t>
      </w:r>
    </w:p>
    <w:p w14:paraId="06B92336" w14:textId="70B2A194" w:rsidR="00AC1DCC" w:rsidRPr="00AC1DCC" w:rsidRDefault="00AC1DCC" w:rsidP="00AC1DCC">
      <w:pPr>
        <w:ind w:left="1440"/>
        <w:rPr>
          <w:rFonts w:eastAsia="Nunito"/>
        </w:rPr>
      </w:pPr>
    </w:p>
    <w:p w14:paraId="0FED91DF" w14:textId="62E7244A" w:rsidR="00AC1DCC" w:rsidRPr="00AC1DCC" w:rsidRDefault="00AC1DCC" w:rsidP="00AC1DCC">
      <w:pPr>
        <w:ind w:left="1440"/>
        <w:rPr>
          <w:rFonts w:eastAsia="Nunito"/>
        </w:rPr>
      </w:pPr>
      <w:r w:rsidRPr="00AC1DCC">
        <w:rPr>
          <w:rFonts w:eastAsia="Nunito"/>
        </w:rPr>
        <w:t>___________</w:t>
      </w:r>
    </w:p>
    <w:p w14:paraId="17B1B62D" w14:textId="77777777" w:rsidR="00AC1DCC" w:rsidRPr="00AC1DCC" w:rsidRDefault="00AC1DCC" w:rsidP="00AC1DCC">
      <w:pPr>
        <w:ind w:left="1440"/>
        <w:rPr>
          <w:rFonts w:eastAsia="Nunito"/>
        </w:rPr>
      </w:pPr>
    </w:p>
    <w:p w14:paraId="00000005" w14:textId="2D839119" w:rsidR="003F4A52" w:rsidRPr="00DC7829" w:rsidRDefault="00B46119">
      <w:pPr>
        <w:numPr>
          <w:ilvl w:val="0"/>
          <w:numId w:val="5"/>
        </w:numPr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 xml:space="preserve">Vrai ou faux ? Les bénévoles de la région de Lanaudière choisissent de </w:t>
      </w:r>
      <w:r w:rsidR="00AC1DCC" w:rsidRPr="00DC7829">
        <w:rPr>
          <w:rFonts w:eastAsia="Nunito"/>
          <w:b/>
          <w:bCs/>
        </w:rPr>
        <w:t>s’impliquer bénévolement plutôt</w:t>
      </w:r>
      <w:r w:rsidRPr="00DC7829">
        <w:rPr>
          <w:rFonts w:eastAsia="Nunito"/>
          <w:b/>
          <w:bCs/>
        </w:rPr>
        <w:t xml:space="preserve"> par obligation ou par devoir. </w:t>
      </w:r>
    </w:p>
    <w:p w14:paraId="2B62446D" w14:textId="73E7C2FD" w:rsidR="00AC1DCC" w:rsidRPr="00AC1DCC" w:rsidRDefault="00AC1DCC" w:rsidP="00AC1DCC">
      <w:pPr>
        <w:ind w:left="1440"/>
        <w:rPr>
          <w:rFonts w:eastAsia="Nunito"/>
        </w:rPr>
      </w:pPr>
    </w:p>
    <w:p w14:paraId="6546B53A" w14:textId="77777777" w:rsidR="00AC1DCC" w:rsidRPr="00AC1DCC" w:rsidRDefault="00AC1DCC" w:rsidP="00AC1DCC">
      <w:pPr>
        <w:ind w:left="1440"/>
        <w:rPr>
          <w:rFonts w:eastAsia="Nunito"/>
        </w:rPr>
      </w:pPr>
      <w:r w:rsidRPr="00AC1DCC">
        <w:rPr>
          <w:rFonts w:eastAsia="Nunito"/>
        </w:rPr>
        <w:t>___________</w:t>
      </w:r>
    </w:p>
    <w:p w14:paraId="1D30695C" w14:textId="77777777" w:rsidR="00AC1DCC" w:rsidRPr="00AC1DCC" w:rsidRDefault="00AC1DCC" w:rsidP="00AC1DCC">
      <w:pPr>
        <w:ind w:left="1440"/>
        <w:rPr>
          <w:rFonts w:eastAsia="Nunito"/>
        </w:rPr>
      </w:pPr>
    </w:p>
    <w:p w14:paraId="6B41AAD3" w14:textId="77777777" w:rsidR="00AC1DCC" w:rsidRPr="00AC1DCC" w:rsidRDefault="00AC1DCC" w:rsidP="00AC1DCC">
      <w:pPr>
        <w:ind w:left="1440"/>
        <w:rPr>
          <w:rFonts w:eastAsia="Nunito"/>
        </w:rPr>
      </w:pPr>
    </w:p>
    <w:p w14:paraId="61E4219D" w14:textId="77777777" w:rsidR="00DC7829" w:rsidRPr="00DC7829" w:rsidRDefault="00B46119" w:rsidP="00DC7829">
      <w:pPr>
        <w:numPr>
          <w:ilvl w:val="0"/>
          <w:numId w:val="5"/>
        </w:numPr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 xml:space="preserve">Quel événement a causé le retrait d’une partie des bénévoles plus âgé·e·s (65 ans et plus) des organismes communautaires ? </w:t>
      </w:r>
    </w:p>
    <w:p w14:paraId="4830E8BE" w14:textId="77777777" w:rsidR="00DC7829" w:rsidRDefault="00DC7829" w:rsidP="00DC7829">
      <w:pPr>
        <w:rPr>
          <w:rFonts w:eastAsia="Nunito"/>
        </w:rPr>
      </w:pPr>
    </w:p>
    <w:p w14:paraId="175D8DE7" w14:textId="77777777" w:rsidR="00DC7829" w:rsidRPr="00AC1DCC" w:rsidRDefault="00DC7829" w:rsidP="00DC7829">
      <w:pPr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00000008" w14:textId="07EA7255" w:rsidR="003F4A52" w:rsidRPr="00AC1DCC" w:rsidRDefault="00B46119" w:rsidP="00DC7829">
      <w:pPr>
        <w:rPr>
          <w:rFonts w:eastAsia="Nunito"/>
        </w:rPr>
      </w:pPr>
      <w:r w:rsidRPr="00AC1DCC">
        <w:rPr>
          <w:rFonts w:eastAsia="Nunito"/>
          <w:color w:val="FF0000"/>
        </w:rPr>
        <w:t xml:space="preserve">            </w:t>
      </w:r>
    </w:p>
    <w:p w14:paraId="00000009" w14:textId="00796AF8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 xml:space="preserve">Qui sont-ils/elles ? Ce groupe représente, actuellement, dans le secteur de la santé et des services sociaux, celui où l’on retrouve une grande partie des effectifs bénévoles. </w:t>
      </w:r>
    </w:p>
    <w:p w14:paraId="4D09590D" w14:textId="7AAA20F6" w:rsidR="00DC7829" w:rsidRDefault="00DC7829" w:rsidP="00DC7829">
      <w:pPr>
        <w:widowControl w:val="0"/>
        <w:spacing w:line="240" w:lineRule="auto"/>
        <w:rPr>
          <w:rFonts w:eastAsia="Nunito"/>
        </w:rPr>
      </w:pPr>
    </w:p>
    <w:p w14:paraId="2A24B41A" w14:textId="77777777" w:rsidR="00DC7829" w:rsidRPr="00AC1DCC" w:rsidRDefault="00DC7829" w:rsidP="00DC7829">
      <w:pPr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6BBF6F7B" w14:textId="77777777" w:rsidR="00DC7829" w:rsidRPr="00AC1DCC" w:rsidRDefault="00DC7829" w:rsidP="00DC7829">
      <w:pPr>
        <w:widowControl w:val="0"/>
        <w:spacing w:line="240" w:lineRule="auto"/>
        <w:rPr>
          <w:rFonts w:eastAsia="Nunito"/>
        </w:rPr>
      </w:pPr>
    </w:p>
    <w:p w14:paraId="0000000A" w14:textId="53B8FB8A" w:rsidR="003F4A52" w:rsidRPr="00AC1DCC" w:rsidRDefault="00B46119">
      <w:pPr>
        <w:widowControl w:val="0"/>
        <w:spacing w:line="240" w:lineRule="auto"/>
        <w:ind w:left="720"/>
        <w:rPr>
          <w:rFonts w:eastAsia="Nunito"/>
          <w:color w:val="FF0000"/>
        </w:rPr>
      </w:pPr>
      <w:r w:rsidRPr="00AC1DCC">
        <w:rPr>
          <w:rFonts w:eastAsia="Nunito"/>
          <w:color w:val="FF0000"/>
        </w:rPr>
        <w:t xml:space="preserve">             </w:t>
      </w:r>
    </w:p>
    <w:p w14:paraId="0000000B" w14:textId="7B199854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 xml:space="preserve">Pendant quelle période temporelle les </w:t>
      </w:r>
      <w:r w:rsidR="00AC1DCC" w:rsidRPr="00DC7829">
        <w:rPr>
          <w:rFonts w:eastAsia="Nunito"/>
          <w:b/>
          <w:bCs/>
        </w:rPr>
        <w:t>baby-boomers</w:t>
      </w:r>
      <w:r w:rsidRPr="00DC7829">
        <w:rPr>
          <w:rFonts w:eastAsia="Nunito"/>
          <w:b/>
          <w:bCs/>
        </w:rPr>
        <w:t xml:space="preserve"> sont-ils/elles né·e·s ? </w:t>
      </w:r>
    </w:p>
    <w:p w14:paraId="1FF5BE50" w14:textId="717BFC56" w:rsidR="00DC7829" w:rsidRDefault="00DC7829" w:rsidP="00DC7829">
      <w:pPr>
        <w:widowControl w:val="0"/>
        <w:spacing w:line="240" w:lineRule="auto"/>
        <w:rPr>
          <w:rFonts w:eastAsia="Nunito"/>
        </w:rPr>
      </w:pPr>
    </w:p>
    <w:p w14:paraId="72C19867" w14:textId="026B7FB6" w:rsidR="00DC7829" w:rsidRPr="00AC1DCC" w:rsidRDefault="00DC7829" w:rsidP="00DC7829">
      <w:pPr>
        <w:ind w:left="1440"/>
        <w:rPr>
          <w:rFonts w:eastAsia="Nunito"/>
        </w:rPr>
      </w:pPr>
      <w:r>
        <w:rPr>
          <w:rFonts w:eastAsia="Nunito"/>
        </w:rPr>
        <w:t>Entre _____ et _____</w:t>
      </w:r>
    </w:p>
    <w:p w14:paraId="5CA223C5" w14:textId="77777777" w:rsidR="00AC1DCC" w:rsidRPr="00DC7829" w:rsidRDefault="00AC1DCC" w:rsidP="00DC7829">
      <w:pPr>
        <w:rPr>
          <w:rFonts w:eastAsia="Nunito"/>
        </w:rPr>
      </w:pPr>
    </w:p>
    <w:p w14:paraId="415E6053" w14:textId="77777777" w:rsidR="00AC1DCC" w:rsidRPr="00AC1DCC" w:rsidRDefault="00AC1DCC" w:rsidP="00AC1DCC">
      <w:pPr>
        <w:widowControl w:val="0"/>
        <w:spacing w:line="240" w:lineRule="auto"/>
        <w:ind w:left="1440"/>
        <w:rPr>
          <w:rFonts w:eastAsia="Nunito"/>
        </w:rPr>
      </w:pPr>
    </w:p>
    <w:p w14:paraId="0000000C" w14:textId="658C50CB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  <w:color w:val="000000" w:themeColor="text1"/>
        </w:rPr>
      </w:pPr>
      <w:r w:rsidRPr="00DC7829">
        <w:rPr>
          <w:rFonts w:eastAsia="Nunito"/>
          <w:b/>
          <w:bCs/>
          <w:color w:val="000000" w:themeColor="text1"/>
        </w:rPr>
        <w:t xml:space="preserve">Nommez deux caractéristiques des </w:t>
      </w:r>
      <w:r w:rsidR="00AC1DCC" w:rsidRPr="00DC7829">
        <w:rPr>
          <w:rFonts w:eastAsia="Nunito"/>
          <w:b/>
          <w:bCs/>
          <w:color w:val="000000" w:themeColor="text1"/>
        </w:rPr>
        <w:t>baby-boomers</w:t>
      </w:r>
      <w:r w:rsidRPr="00DC7829">
        <w:rPr>
          <w:rFonts w:eastAsia="Nunito"/>
          <w:b/>
          <w:bCs/>
          <w:color w:val="000000" w:themeColor="text1"/>
        </w:rPr>
        <w:t xml:space="preserve"> : </w:t>
      </w:r>
    </w:p>
    <w:p w14:paraId="53046CE3" w14:textId="6BD224F1" w:rsidR="00DC7829" w:rsidRDefault="00DC7829" w:rsidP="00DC7829">
      <w:pPr>
        <w:widowControl w:val="0"/>
        <w:spacing w:line="240" w:lineRule="auto"/>
        <w:ind w:left="1440"/>
        <w:rPr>
          <w:rFonts w:eastAsia="Nunito"/>
          <w:color w:val="000000" w:themeColor="text1"/>
        </w:rPr>
      </w:pPr>
    </w:p>
    <w:p w14:paraId="77E021A4" w14:textId="40732BFE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1D6B80B9" w14:textId="59E97A75" w:rsidR="00DC7829" w:rsidRDefault="00DC7829" w:rsidP="00DC7829">
      <w:pPr>
        <w:widowControl w:val="0"/>
        <w:spacing w:line="240" w:lineRule="auto"/>
        <w:ind w:left="1440"/>
        <w:rPr>
          <w:rFonts w:eastAsia="Nunito"/>
          <w:color w:val="000000" w:themeColor="text1"/>
        </w:rPr>
      </w:pPr>
    </w:p>
    <w:p w14:paraId="6D0BB10B" w14:textId="7493EB54" w:rsidR="00DC7829" w:rsidRPr="00AC1DCC" w:rsidRDefault="00DC7829" w:rsidP="00DC7829">
      <w:pPr>
        <w:widowControl w:val="0"/>
        <w:spacing w:line="240" w:lineRule="auto"/>
        <w:ind w:left="1440"/>
        <w:rPr>
          <w:rFonts w:eastAsia="Nunito"/>
          <w:color w:val="000000" w:themeColor="text1"/>
        </w:rPr>
      </w:pPr>
      <w:r>
        <w:rPr>
          <w:rFonts w:eastAsia="Nunito"/>
        </w:rPr>
        <w:t>___________________________________________</w:t>
      </w:r>
    </w:p>
    <w:p w14:paraId="78A4FBF2" w14:textId="4E8DBF4D" w:rsidR="00AC1DCC" w:rsidRPr="00AC1DCC" w:rsidRDefault="00AC1DCC" w:rsidP="00AC1DCC">
      <w:pPr>
        <w:widowControl w:val="0"/>
        <w:spacing w:line="240" w:lineRule="auto"/>
        <w:ind w:left="1440"/>
        <w:rPr>
          <w:rFonts w:eastAsia="Nunito"/>
        </w:rPr>
      </w:pPr>
    </w:p>
    <w:p w14:paraId="53D5B661" w14:textId="77777777" w:rsidR="00AC1DCC" w:rsidRPr="00AC1DCC" w:rsidRDefault="00AC1DCC" w:rsidP="00AC1DCC">
      <w:pPr>
        <w:widowControl w:val="0"/>
        <w:spacing w:line="240" w:lineRule="auto"/>
        <w:ind w:left="1440"/>
        <w:rPr>
          <w:rFonts w:eastAsia="Nunito"/>
        </w:rPr>
      </w:pPr>
    </w:p>
    <w:p w14:paraId="00000012" w14:textId="69B7EAED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>Quel est le surnom que l’on donne à la Génération X ?</w:t>
      </w:r>
    </w:p>
    <w:p w14:paraId="4FBC7836" w14:textId="0C5CA1F6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58BE14E3" w14:textId="0F341CFD" w:rsidR="00DC7829" w:rsidRPr="00AC1DCC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00000013" w14:textId="4B03353B" w:rsidR="003F4A52" w:rsidRPr="00AC1DCC" w:rsidRDefault="003F4A52" w:rsidP="00AC1DCC">
      <w:pPr>
        <w:widowControl w:val="0"/>
        <w:spacing w:line="240" w:lineRule="auto"/>
        <w:ind w:left="1440"/>
        <w:rPr>
          <w:rFonts w:eastAsia="Nunito"/>
          <w:color w:val="FF0000"/>
        </w:rPr>
      </w:pPr>
    </w:p>
    <w:p w14:paraId="45CFABEB" w14:textId="77777777" w:rsidR="00AC1DCC" w:rsidRPr="00AC1DCC" w:rsidRDefault="00AC1DCC">
      <w:pPr>
        <w:widowControl w:val="0"/>
        <w:spacing w:line="240" w:lineRule="auto"/>
        <w:ind w:left="720"/>
        <w:rPr>
          <w:rFonts w:eastAsia="Nunito"/>
          <w:color w:val="FF0000"/>
        </w:rPr>
      </w:pPr>
    </w:p>
    <w:p w14:paraId="00000014" w14:textId="4BC1B3E1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  <w:color w:val="000000" w:themeColor="text1"/>
        </w:rPr>
      </w:pPr>
      <w:r w:rsidRPr="00DC7829">
        <w:rPr>
          <w:rFonts w:eastAsia="Nunito"/>
          <w:b/>
          <w:bCs/>
          <w:color w:val="000000" w:themeColor="text1"/>
        </w:rPr>
        <w:t xml:space="preserve">Nommez deux caractéristiques des X par rapport aux </w:t>
      </w:r>
      <w:r w:rsidR="00DC7829" w:rsidRPr="00DC7829">
        <w:rPr>
          <w:rFonts w:eastAsia="Nunito"/>
          <w:b/>
          <w:bCs/>
          <w:color w:val="000000" w:themeColor="text1"/>
        </w:rPr>
        <w:t>baby-boomers</w:t>
      </w:r>
      <w:r w:rsidRPr="00DC7829">
        <w:rPr>
          <w:rFonts w:eastAsia="Nunito"/>
          <w:b/>
          <w:bCs/>
          <w:color w:val="000000" w:themeColor="text1"/>
        </w:rPr>
        <w:t xml:space="preserve"> : </w:t>
      </w:r>
    </w:p>
    <w:p w14:paraId="20288F08" w14:textId="4F03F315" w:rsidR="00AC1DCC" w:rsidRPr="00AC1DCC" w:rsidRDefault="00AC1DCC" w:rsidP="00AC1DCC">
      <w:pPr>
        <w:widowControl w:val="0"/>
        <w:spacing w:line="240" w:lineRule="auto"/>
        <w:ind w:left="1440"/>
        <w:rPr>
          <w:rFonts w:eastAsia="Nunito"/>
        </w:rPr>
      </w:pPr>
    </w:p>
    <w:p w14:paraId="659149EA" w14:textId="6DD5F72D" w:rsidR="00AC1DCC" w:rsidRDefault="00DC7829" w:rsidP="00AC1DCC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447870DC" w14:textId="0666D5BA" w:rsidR="00DC7829" w:rsidRDefault="00DC7829" w:rsidP="00AC1DCC">
      <w:pPr>
        <w:widowControl w:val="0"/>
        <w:spacing w:line="240" w:lineRule="auto"/>
        <w:ind w:left="1440"/>
        <w:rPr>
          <w:rFonts w:eastAsia="Nunito"/>
        </w:rPr>
      </w:pPr>
    </w:p>
    <w:p w14:paraId="3221FF36" w14:textId="4399A801" w:rsidR="00DC7829" w:rsidRDefault="00DC7829" w:rsidP="00AC1DCC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78CF0E0B" w14:textId="24BD746F" w:rsidR="00DC7829" w:rsidRDefault="00DC7829" w:rsidP="00AC1DCC">
      <w:pPr>
        <w:widowControl w:val="0"/>
        <w:spacing w:line="240" w:lineRule="auto"/>
        <w:ind w:left="1440"/>
        <w:rPr>
          <w:rFonts w:eastAsia="Nunito"/>
        </w:rPr>
      </w:pPr>
    </w:p>
    <w:p w14:paraId="13288BF0" w14:textId="77777777" w:rsidR="00DC7829" w:rsidRPr="00AC1DCC" w:rsidRDefault="00DC7829" w:rsidP="00AC1DCC">
      <w:pPr>
        <w:widowControl w:val="0"/>
        <w:spacing w:line="240" w:lineRule="auto"/>
        <w:ind w:left="1440"/>
        <w:rPr>
          <w:rFonts w:eastAsia="Nunito"/>
        </w:rPr>
      </w:pPr>
    </w:p>
    <w:p w14:paraId="0000001A" w14:textId="67707D4B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>Ils et elles valorisent l’instant présent, maîtrisent les nouvelles technologies et sont hédonistes. De quelles générations sont-ils/elles ?</w:t>
      </w:r>
    </w:p>
    <w:p w14:paraId="61839B95" w14:textId="10F48E34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11002A06" w14:textId="3E499163" w:rsidR="00DC7829" w:rsidRPr="00AC1DCC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Les ____________ et les ____________</w:t>
      </w:r>
    </w:p>
    <w:p w14:paraId="0000001B" w14:textId="7B2FD1A3" w:rsidR="003F4A52" w:rsidRPr="00AC1DCC" w:rsidRDefault="003F4A52" w:rsidP="00AC1DCC">
      <w:pPr>
        <w:widowControl w:val="0"/>
        <w:spacing w:line="240" w:lineRule="auto"/>
        <w:ind w:left="1440"/>
        <w:rPr>
          <w:rFonts w:eastAsia="Nunito"/>
          <w:color w:val="FF0000"/>
        </w:rPr>
      </w:pPr>
    </w:p>
    <w:p w14:paraId="1DAFC546" w14:textId="77777777" w:rsidR="00AC1DCC" w:rsidRPr="00AC1DCC" w:rsidRDefault="00AC1DCC">
      <w:pPr>
        <w:widowControl w:val="0"/>
        <w:spacing w:line="240" w:lineRule="auto"/>
        <w:ind w:left="720"/>
        <w:rPr>
          <w:rFonts w:eastAsia="Nunito"/>
          <w:color w:val="FF0000"/>
        </w:rPr>
      </w:pPr>
    </w:p>
    <w:p w14:paraId="0000001C" w14:textId="275B5AC8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 xml:space="preserve">Nommez deux besoins et attentes des Y et des milléniaux : </w:t>
      </w:r>
    </w:p>
    <w:p w14:paraId="76B67FFF" w14:textId="52595591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4834864C" w14:textId="00DFED0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2994D49A" w14:textId="49E320D8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296FEA4B" w14:textId="414BFBA9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7A56F111" w14:textId="00D504FB" w:rsidR="00AC1DCC" w:rsidRPr="00AC1DCC" w:rsidRDefault="00AC1DCC" w:rsidP="00DC7829">
      <w:pPr>
        <w:widowControl w:val="0"/>
        <w:spacing w:line="240" w:lineRule="auto"/>
        <w:rPr>
          <w:rFonts w:eastAsia="Nunito"/>
        </w:rPr>
      </w:pPr>
    </w:p>
    <w:p w14:paraId="072CB24E" w14:textId="77777777" w:rsidR="00AC1DCC" w:rsidRPr="00AC1DCC" w:rsidRDefault="00AC1DCC" w:rsidP="00AC1DCC">
      <w:pPr>
        <w:widowControl w:val="0"/>
        <w:spacing w:line="240" w:lineRule="auto"/>
        <w:ind w:left="1440"/>
        <w:rPr>
          <w:rFonts w:eastAsia="Nunito"/>
        </w:rPr>
      </w:pPr>
    </w:p>
    <w:p w14:paraId="16EB8826" w14:textId="77777777" w:rsidR="00DC7829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>Nommez deux raisons qui poussent les nouveaux arrivants et les nouvelles arrivantes à faire du bénévolat pour mieux s'intégrer à la société d’accueil :</w:t>
      </w:r>
    </w:p>
    <w:p w14:paraId="09337123" w14:textId="7777777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15880C3B" w14:textId="7777777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1F49F5F9" w14:textId="7777777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736E1052" w14:textId="7777777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02DF6EDC" w14:textId="45806AD4" w:rsidR="00AC1DCC" w:rsidRPr="00AC1DCC" w:rsidRDefault="00B46119" w:rsidP="00DC7829">
      <w:pPr>
        <w:widowControl w:val="0"/>
        <w:spacing w:line="240" w:lineRule="auto"/>
        <w:ind w:left="1440"/>
        <w:rPr>
          <w:rFonts w:eastAsia="Nunito"/>
        </w:rPr>
      </w:pPr>
      <w:r w:rsidRPr="00AC1DCC">
        <w:rPr>
          <w:rFonts w:eastAsia="Nunito"/>
        </w:rPr>
        <w:t xml:space="preserve"> </w:t>
      </w:r>
    </w:p>
    <w:p w14:paraId="07E9CC8E" w14:textId="77777777" w:rsidR="00AC1DCC" w:rsidRPr="00AC1DCC" w:rsidRDefault="00AC1DCC" w:rsidP="00AC1DCC">
      <w:pPr>
        <w:widowControl w:val="0"/>
        <w:spacing w:line="240" w:lineRule="auto"/>
        <w:ind w:left="1440"/>
        <w:rPr>
          <w:rFonts w:eastAsia="Nunito"/>
        </w:rPr>
      </w:pPr>
    </w:p>
    <w:p w14:paraId="00000029" w14:textId="6A8F32AF" w:rsidR="003F4A52" w:rsidRPr="00DC7829" w:rsidRDefault="00B46119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DC7829">
        <w:rPr>
          <w:rFonts w:eastAsia="Nunito"/>
          <w:b/>
          <w:bCs/>
        </w:rPr>
        <w:t xml:space="preserve">Nommez deux façons de rendre les organismes plus accueillants pour les personnes issues de l’immigration récente :  </w:t>
      </w:r>
    </w:p>
    <w:p w14:paraId="12986474" w14:textId="7B5279CC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6FCE7876" w14:textId="7777777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5EF02739" w14:textId="7777777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</w:p>
    <w:p w14:paraId="3E1DA653" w14:textId="77777777" w:rsidR="00DC7829" w:rsidRDefault="00DC7829" w:rsidP="00DC7829">
      <w:pPr>
        <w:widowControl w:val="0"/>
        <w:spacing w:line="240" w:lineRule="auto"/>
        <w:ind w:left="1440"/>
        <w:rPr>
          <w:rFonts w:eastAsia="Nunito"/>
        </w:rPr>
      </w:pPr>
      <w:r>
        <w:rPr>
          <w:rFonts w:eastAsia="Nunito"/>
        </w:rPr>
        <w:t>___________________________________________</w:t>
      </w:r>
    </w:p>
    <w:p w14:paraId="27513EBF" w14:textId="7987F5EE" w:rsidR="00AC1DCC" w:rsidRDefault="00AC1DCC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6FF2A418" w14:textId="4A8E17A4" w:rsidR="006B0971" w:rsidRDefault="006B097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482DD036" w14:textId="195ACE38" w:rsidR="006B0971" w:rsidRDefault="006B097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  <w:r w:rsidRPr="006B0971">
        <w:rPr>
          <w:rFonts w:ascii="Nunito" w:eastAsia="Nunito" w:hAnsi="Nunito" w:cs="Nunito"/>
          <w:color w:val="FF0000"/>
        </w:rPr>
        <w:drawing>
          <wp:anchor distT="0" distB="0" distL="114300" distR="114300" simplePos="0" relativeHeight="251663360" behindDoc="1" locked="0" layoutInCell="1" allowOverlap="1" wp14:anchorId="4F279AE8" wp14:editId="73863CE8">
            <wp:simplePos x="0" y="0"/>
            <wp:positionH relativeFrom="margin">
              <wp:posOffset>0</wp:posOffset>
            </wp:positionH>
            <wp:positionV relativeFrom="paragraph">
              <wp:posOffset>3573780</wp:posOffset>
            </wp:positionV>
            <wp:extent cx="1257300" cy="841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971">
        <w:rPr>
          <w:rFonts w:ascii="Nunito" w:eastAsia="Nunito" w:hAnsi="Nunito" w:cs="Nunito"/>
          <w:color w:val="FF0000"/>
        </w:rPr>
        <w:drawing>
          <wp:anchor distT="0" distB="0" distL="114300" distR="114300" simplePos="0" relativeHeight="251662336" behindDoc="1" locked="0" layoutInCell="1" allowOverlap="1" wp14:anchorId="758F796D" wp14:editId="4082C32C">
            <wp:simplePos x="0" y="0"/>
            <wp:positionH relativeFrom="margin">
              <wp:posOffset>1744980</wp:posOffset>
            </wp:positionH>
            <wp:positionV relativeFrom="paragraph">
              <wp:posOffset>3776980</wp:posOffset>
            </wp:positionV>
            <wp:extent cx="1394460" cy="3917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971">
        <w:rPr>
          <w:rFonts w:ascii="Nunito" w:eastAsia="Nunito" w:hAnsi="Nunito" w:cs="Nunito"/>
          <w:color w:val="FF0000"/>
        </w:rPr>
        <w:drawing>
          <wp:anchor distT="0" distB="0" distL="114300" distR="114300" simplePos="0" relativeHeight="251661312" behindDoc="1" locked="0" layoutInCell="1" allowOverlap="1" wp14:anchorId="3A2DEC84" wp14:editId="4A55118F">
            <wp:simplePos x="0" y="0"/>
            <wp:positionH relativeFrom="column">
              <wp:posOffset>3665220</wp:posOffset>
            </wp:positionH>
            <wp:positionV relativeFrom="paragraph">
              <wp:posOffset>3611880</wp:posOffset>
            </wp:positionV>
            <wp:extent cx="2143125" cy="740410"/>
            <wp:effectExtent l="0" t="0" r="952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9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7A4"/>
    <w:multiLevelType w:val="multilevel"/>
    <w:tmpl w:val="42481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9F4E7F"/>
    <w:multiLevelType w:val="multilevel"/>
    <w:tmpl w:val="52E8F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06DB4"/>
    <w:multiLevelType w:val="multilevel"/>
    <w:tmpl w:val="C568B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7B60D7"/>
    <w:multiLevelType w:val="multilevel"/>
    <w:tmpl w:val="D8F274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5DE3589"/>
    <w:multiLevelType w:val="multilevel"/>
    <w:tmpl w:val="F7063D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BA27CE"/>
    <w:multiLevelType w:val="multilevel"/>
    <w:tmpl w:val="8CCCE9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5341EA3"/>
    <w:multiLevelType w:val="multilevel"/>
    <w:tmpl w:val="056C49C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2985C46"/>
    <w:multiLevelType w:val="multilevel"/>
    <w:tmpl w:val="664E54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AB463A5"/>
    <w:multiLevelType w:val="multilevel"/>
    <w:tmpl w:val="094E79E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BF33F07"/>
    <w:multiLevelType w:val="hybridMultilevel"/>
    <w:tmpl w:val="BB5A0352"/>
    <w:lvl w:ilvl="0" w:tplc="4406FFE6">
      <w:start w:val="1"/>
      <w:numFmt w:val="decimal"/>
      <w:lvlText w:val="%1)"/>
      <w:lvlJc w:val="left"/>
      <w:pPr>
        <w:ind w:left="1777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497" w:hanging="360"/>
      </w:pPr>
    </w:lvl>
    <w:lvl w:ilvl="2" w:tplc="0C0C001B" w:tentative="1">
      <w:start w:val="1"/>
      <w:numFmt w:val="lowerRoman"/>
      <w:lvlText w:val="%3."/>
      <w:lvlJc w:val="right"/>
      <w:pPr>
        <w:ind w:left="3217" w:hanging="180"/>
      </w:pPr>
    </w:lvl>
    <w:lvl w:ilvl="3" w:tplc="0C0C000F" w:tentative="1">
      <w:start w:val="1"/>
      <w:numFmt w:val="decimal"/>
      <w:lvlText w:val="%4."/>
      <w:lvlJc w:val="left"/>
      <w:pPr>
        <w:ind w:left="3937" w:hanging="360"/>
      </w:pPr>
    </w:lvl>
    <w:lvl w:ilvl="4" w:tplc="0C0C0019" w:tentative="1">
      <w:start w:val="1"/>
      <w:numFmt w:val="lowerLetter"/>
      <w:lvlText w:val="%5."/>
      <w:lvlJc w:val="left"/>
      <w:pPr>
        <w:ind w:left="4657" w:hanging="360"/>
      </w:pPr>
    </w:lvl>
    <w:lvl w:ilvl="5" w:tplc="0C0C001B" w:tentative="1">
      <w:start w:val="1"/>
      <w:numFmt w:val="lowerRoman"/>
      <w:lvlText w:val="%6."/>
      <w:lvlJc w:val="right"/>
      <w:pPr>
        <w:ind w:left="5377" w:hanging="180"/>
      </w:pPr>
    </w:lvl>
    <w:lvl w:ilvl="6" w:tplc="0C0C000F" w:tentative="1">
      <w:start w:val="1"/>
      <w:numFmt w:val="decimal"/>
      <w:lvlText w:val="%7."/>
      <w:lvlJc w:val="left"/>
      <w:pPr>
        <w:ind w:left="6097" w:hanging="360"/>
      </w:pPr>
    </w:lvl>
    <w:lvl w:ilvl="7" w:tplc="0C0C0019" w:tentative="1">
      <w:start w:val="1"/>
      <w:numFmt w:val="lowerLetter"/>
      <w:lvlText w:val="%8."/>
      <w:lvlJc w:val="left"/>
      <w:pPr>
        <w:ind w:left="6817" w:hanging="360"/>
      </w:pPr>
    </w:lvl>
    <w:lvl w:ilvl="8" w:tplc="0C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5F145533"/>
    <w:multiLevelType w:val="multilevel"/>
    <w:tmpl w:val="869C98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5A773F4"/>
    <w:multiLevelType w:val="multilevel"/>
    <w:tmpl w:val="4EDA95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46467B4"/>
    <w:multiLevelType w:val="multilevel"/>
    <w:tmpl w:val="6AD048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52"/>
    <w:rsid w:val="00156EA5"/>
    <w:rsid w:val="003F4A52"/>
    <w:rsid w:val="006B0971"/>
    <w:rsid w:val="00AC1DCC"/>
    <w:rsid w:val="00B46119"/>
    <w:rsid w:val="00BD6651"/>
    <w:rsid w:val="00DC7829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2CE"/>
  <w15:docId w15:val="{42A58C22-41B4-44C7-9BAA-E3AB33D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AC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</dc:creator>
  <cp:lastModifiedBy>CAB3</cp:lastModifiedBy>
  <cp:revision>4</cp:revision>
  <dcterms:created xsi:type="dcterms:W3CDTF">2023-06-01T17:43:00Z</dcterms:created>
  <dcterms:modified xsi:type="dcterms:W3CDTF">2023-06-01T17:57:00Z</dcterms:modified>
</cp:coreProperties>
</file>