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50B9" w14:textId="6B960D3C" w:rsidR="000B768B" w:rsidRDefault="000B768B">
      <w:pPr>
        <w:spacing w:after="0"/>
        <w:jc w:val="center"/>
        <w:rPr>
          <w:rFonts w:ascii="Nunito" w:eastAsia="Nunito" w:hAnsi="Nunito" w:cs="Nunito"/>
          <w:b/>
          <w:color w:val="45818E"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noProof/>
          <w:color w:val="000000"/>
          <w:kern w:val="3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228D0" wp14:editId="0593A2AA">
                <wp:simplePos x="0" y="0"/>
                <wp:positionH relativeFrom="margin">
                  <wp:align>center</wp:align>
                </wp:positionH>
                <wp:positionV relativeFrom="paragraph">
                  <wp:posOffset>-203835</wp:posOffset>
                </wp:positionV>
                <wp:extent cx="5433060" cy="899160"/>
                <wp:effectExtent l="0" t="0" r="15240" b="1524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060" cy="899160"/>
                        </a:xfrm>
                        <a:prstGeom prst="round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E4292" w14:textId="451C233E" w:rsidR="000B768B" w:rsidRPr="000B768B" w:rsidRDefault="000B768B" w:rsidP="000B768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B768B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Notes pour les gestionnaires de bénévoles</w:t>
                            </w:r>
                          </w:p>
                          <w:p w14:paraId="6380E720" w14:textId="2B17731D" w:rsidR="000B768B" w:rsidRPr="000B768B" w:rsidRDefault="000B768B" w:rsidP="000B768B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B768B">
                              <w:rPr>
                                <w:rFonts w:ascii="Arial Narrow" w:hAnsi="Arial Narrow"/>
                                <w:color w:val="000000" w:themeColor="text1"/>
                                <w:sz w:val="44"/>
                                <w:szCs w:val="44"/>
                              </w:rPr>
                              <w:t>Gestion de conflits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228D0" id="Rectangle : coins arrondis 5" o:spid="_x0000_s1026" style="position:absolute;left:0;text-align:left;margin-left:0;margin-top:-16.05pt;width:427.8pt;height:70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hjtgIAAM8FAAAOAAAAZHJzL2Uyb0RvYy54bWysVEtuGzEM3RfoHQTtmxk7dhobGQdGUhcF&#10;giZIUmQtazS2AI2oUvKvp+lZerJSmo/TJOiiqBcyNSQfySeSF5f72rCtQq/BFnxwknOmrIRS21XB&#10;vz0uPpxz5oOwpTBgVcEPyvPL2ft3Fzs3VUNYgykVMgKxfrpzBV+H4KZZ5uVa1cKfgFOWlBVgLQJd&#10;cZWVKHaEXptsmOdn2Q6wdAhSeU9frxslnyX8qlIy3FaVV4GZglNuIZ2YzmU8s9mFmK5QuLWWbRri&#10;H7KohbYUtIe6FkGwDepXULWWCB6qcCKhzqCqtFSpBqpmkL+o5mEtnEq1EDne9TT5/wcrv27vkOmy&#10;4GPOrKjpie6JNGFXRv36OWUStPVMIIIttWfjSNjO+Sn5Pbg7bG+exFj9vsI6/lNdbJ9IPvQkq31g&#10;kj6OR6en+Rm9hSTd+WQyIJlgsqO3Qx8+K6hZFAqOsLFlTCoRLLY3PjT2nV2M6MHocqGNSRdcLa8M&#10;sq2gV18srj+NJ22IP8yMfe0Z+071vsvV4LUjZRo9s0hDU3iSwsGoiGfsvaqIUSp1mDJOvXzEFFIq&#10;GwaNai1K1aQ5zunXBeuySLQkwIhcUXk9dgvQWTYgHXbDT2sfXVUahd45/1tijXPvkSKDDb1zrS3g&#10;WwCGqmojN/YdSQ01kaWwX+7JJIpLKA/UegjNTHonF5re+0b4cCeQhpBahBZLuKWjMrArOLQSZ2vA&#10;H299j/Y0G6TlbEdDXXD/fSNQcWa+WJqayWA0ilsgXUbjj0O64HPN8rnGbuoroA4a0ApzMonRPphO&#10;rBDqJ9o/8xiVVMJKil1wGbC7XIVm2dAGk2o+T2Y0+U6EG/vgZASPBMdWftw/CXRt0wcal6/QLQAx&#10;fdH2jW30tDDfBKh0mokjry31tDVSD7UbLq6l5/dkddzDs98AAAD//wMAUEsDBBQABgAIAAAAIQDT&#10;ayBO3QAAAAgBAAAPAAAAZHJzL2Rvd25yZXYueG1sTI/BTsMwEETvSPyDtZW4tXaKEpUQp0IIrpVI&#10;K7i68TaJGq8j22lNvx5zguNoRjNvqm00I7ug84MlCdlKAENqrR6ok3DYvy83wHxQpNVoCSV8o4dt&#10;fX9XqVLbK33gpQkdSyXkSyWhD2EqOfdtj0b5lZ2QkneyzqiQpOu4duqays3I10IU3KiB0kKvJnzt&#10;sT03s5Hw5Q5xlzVF3IvudhvD24znz52UD4v48gwsYAx/YfjFT+hQJ6ajnUl7NkpIR4KE5eM6A5bs&#10;TZ4XwI4pJ55y4HXF/x+ofwAAAP//AwBQSwECLQAUAAYACAAAACEAtoM4kv4AAADhAQAAEwAAAAAA&#10;AAAAAAAAAAAAAAAAW0NvbnRlbnRfVHlwZXNdLnhtbFBLAQItABQABgAIAAAAIQA4/SH/1gAAAJQB&#10;AAALAAAAAAAAAAAAAAAAAC8BAABfcmVscy8ucmVsc1BLAQItABQABgAIAAAAIQCALWhjtgIAAM8F&#10;AAAOAAAAAAAAAAAAAAAAAC4CAABkcnMvZTJvRG9jLnhtbFBLAQItABQABgAIAAAAIQDTayBO3QAA&#10;AAgBAAAPAAAAAAAAAAAAAAAAABAFAABkcnMvZG93bnJldi54bWxQSwUGAAAAAAQABADzAAAAGgYA&#10;AAAA&#10;" fillcolor="#ffde59" strokecolor="white [3212]" strokeweight="1pt">
                <v:stroke joinstyle="miter"/>
                <v:textbox>
                  <w:txbxContent>
                    <w:p w14:paraId="242E4292" w14:textId="451C233E" w:rsidR="000B768B" w:rsidRPr="000B768B" w:rsidRDefault="000B768B" w:rsidP="000B768B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0B768B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Notes pour les gestionnaires de bénévoles</w:t>
                      </w:r>
                    </w:p>
                    <w:p w14:paraId="6380E720" w14:textId="2B17731D" w:rsidR="000B768B" w:rsidRPr="000B768B" w:rsidRDefault="000B768B" w:rsidP="000B768B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44"/>
                          <w:szCs w:val="44"/>
                        </w:rPr>
                      </w:pPr>
                      <w:r w:rsidRPr="000B768B">
                        <w:rPr>
                          <w:rFonts w:ascii="Arial Narrow" w:hAnsi="Arial Narrow"/>
                          <w:color w:val="000000" w:themeColor="text1"/>
                          <w:sz w:val="44"/>
                          <w:szCs w:val="44"/>
                        </w:rPr>
                        <w:t>Gestion de conflits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276D4EC" w14:textId="0815A971" w:rsidR="000B768B" w:rsidRDefault="000B768B">
      <w:pPr>
        <w:spacing w:after="0"/>
        <w:jc w:val="center"/>
        <w:rPr>
          <w:rFonts w:ascii="Nunito" w:eastAsia="Nunito" w:hAnsi="Nunito" w:cs="Nunito"/>
          <w:b/>
          <w:color w:val="45818E"/>
          <w:sz w:val="24"/>
          <w:szCs w:val="24"/>
        </w:rPr>
      </w:pPr>
    </w:p>
    <w:p w14:paraId="31B0517D" w14:textId="77777777" w:rsidR="000B768B" w:rsidRDefault="000B768B">
      <w:pPr>
        <w:spacing w:after="0"/>
        <w:jc w:val="center"/>
        <w:rPr>
          <w:rFonts w:ascii="Nunito" w:eastAsia="Nunito" w:hAnsi="Nunito" w:cs="Nunito"/>
          <w:b/>
          <w:color w:val="45818E"/>
          <w:sz w:val="24"/>
          <w:szCs w:val="24"/>
        </w:rPr>
      </w:pPr>
    </w:p>
    <w:p w14:paraId="44ECD748" w14:textId="77777777" w:rsidR="000B768B" w:rsidRDefault="000B768B">
      <w:pPr>
        <w:spacing w:after="0"/>
        <w:jc w:val="center"/>
        <w:rPr>
          <w:rFonts w:ascii="Nunito" w:eastAsia="Nunito" w:hAnsi="Nunito" w:cs="Nunito"/>
          <w:b/>
          <w:color w:val="45818E"/>
          <w:sz w:val="24"/>
          <w:szCs w:val="24"/>
        </w:rPr>
      </w:pPr>
    </w:p>
    <w:p w14:paraId="00000003" w14:textId="77777777" w:rsidR="007D2682" w:rsidRDefault="007D2682">
      <w:pPr>
        <w:spacing w:after="0"/>
        <w:rPr>
          <w:rFonts w:ascii="Nunito" w:eastAsia="Nunito" w:hAnsi="Nunito" w:cs="Nunito"/>
          <w:b/>
          <w:sz w:val="20"/>
          <w:szCs w:val="20"/>
        </w:rPr>
      </w:pPr>
    </w:p>
    <w:p w14:paraId="00000004" w14:textId="77777777" w:rsidR="007D2682" w:rsidRPr="003916D2" w:rsidRDefault="003916D2">
      <w:pPr>
        <w:rPr>
          <w:rFonts w:ascii="Arial Narrow" w:eastAsia="Nunito" w:hAnsi="Arial Narrow" w:cs="Arial"/>
          <w:b/>
          <w:iCs/>
          <w:color w:val="28BFAC"/>
          <w:sz w:val="28"/>
          <w:szCs w:val="28"/>
        </w:rPr>
      </w:pPr>
      <w:r w:rsidRPr="003916D2">
        <w:rPr>
          <w:rFonts w:ascii="Arial Narrow" w:eastAsia="Nunito" w:hAnsi="Arial Narrow" w:cs="Arial"/>
          <w:b/>
          <w:iCs/>
          <w:color w:val="28BFAC"/>
          <w:sz w:val="28"/>
          <w:szCs w:val="28"/>
        </w:rPr>
        <w:t>1- Mesures de prévention des conflits :</w:t>
      </w:r>
    </w:p>
    <w:p w14:paraId="00000005" w14:textId="77777777" w:rsidR="007D2682" w:rsidRPr="003916D2" w:rsidRDefault="003916D2" w:rsidP="003916D2">
      <w:pPr>
        <w:pStyle w:val="Paragraphedeliste"/>
        <w:numPr>
          <w:ilvl w:val="0"/>
          <w:numId w:val="14"/>
        </w:numPr>
        <w:rPr>
          <w:rFonts w:ascii="Arial" w:eastAsia="Nunito" w:hAnsi="Arial" w:cs="Arial"/>
          <w:b/>
          <w:color w:val="737373"/>
          <w:sz w:val="24"/>
          <w:szCs w:val="24"/>
        </w:rPr>
      </w:pPr>
      <w:r w:rsidRPr="003916D2">
        <w:rPr>
          <w:rFonts w:ascii="Arial" w:eastAsia="Nunito" w:hAnsi="Arial" w:cs="Arial"/>
          <w:b/>
          <w:color w:val="737373"/>
          <w:sz w:val="24"/>
          <w:szCs w:val="24"/>
        </w:rPr>
        <w:t xml:space="preserve">Au moment de l’entrevue </w:t>
      </w:r>
    </w:p>
    <w:p w14:paraId="00000006" w14:textId="77777777" w:rsidR="007D2682" w:rsidRPr="000B768B" w:rsidRDefault="003916D2">
      <w:pPr>
        <w:numPr>
          <w:ilvl w:val="0"/>
          <w:numId w:val="12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Saisir les attentes du/de la bénévole</w:t>
      </w:r>
    </w:p>
    <w:p w14:paraId="00000007" w14:textId="77777777" w:rsidR="007D2682" w:rsidRPr="000B768B" w:rsidRDefault="003916D2">
      <w:pPr>
        <w:numPr>
          <w:ilvl w:val="0"/>
          <w:numId w:val="12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Transmettre les attentes de l’organisme</w:t>
      </w:r>
    </w:p>
    <w:p w14:paraId="00000008" w14:textId="77777777" w:rsidR="007D2682" w:rsidRPr="000B768B" w:rsidRDefault="003916D2">
      <w:pPr>
        <w:numPr>
          <w:ilvl w:val="0"/>
          <w:numId w:val="12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Expliquer la nature des tâches et comment s’y prendre</w:t>
      </w:r>
    </w:p>
    <w:p w14:paraId="00000009" w14:textId="77777777" w:rsidR="007D2682" w:rsidRPr="003916D2" w:rsidRDefault="003916D2" w:rsidP="003916D2">
      <w:pPr>
        <w:pStyle w:val="Paragraphedeliste"/>
        <w:numPr>
          <w:ilvl w:val="0"/>
          <w:numId w:val="14"/>
        </w:numPr>
        <w:rPr>
          <w:rFonts w:ascii="Arial" w:eastAsia="Nunito" w:hAnsi="Arial" w:cs="Arial"/>
          <w:b/>
          <w:color w:val="737373"/>
          <w:sz w:val="24"/>
          <w:szCs w:val="24"/>
        </w:rPr>
      </w:pPr>
      <w:r w:rsidRPr="003916D2">
        <w:rPr>
          <w:rFonts w:ascii="Arial" w:eastAsia="Nunito" w:hAnsi="Arial" w:cs="Arial"/>
          <w:b/>
          <w:color w:val="737373"/>
          <w:sz w:val="24"/>
          <w:szCs w:val="24"/>
        </w:rPr>
        <w:t>Description de tâche</w:t>
      </w:r>
    </w:p>
    <w:p w14:paraId="0000000A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Claire et précise</w:t>
      </w:r>
    </w:p>
    <w:p w14:paraId="0000000B" w14:textId="77777777" w:rsidR="007D2682" w:rsidRPr="003916D2" w:rsidRDefault="003916D2" w:rsidP="003916D2">
      <w:pPr>
        <w:pStyle w:val="Paragraphedeliste"/>
        <w:numPr>
          <w:ilvl w:val="0"/>
          <w:numId w:val="14"/>
        </w:numPr>
        <w:rPr>
          <w:rFonts w:ascii="Arial" w:eastAsia="Nunito" w:hAnsi="Arial" w:cs="Arial"/>
          <w:b/>
          <w:color w:val="737373"/>
          <w:sz w:val="24"/>
          <w:szCs w:val="24"/>
        </w:rPr>
      </w:pPr>
      <w:r w:rsidRPr="003916D2">
        <w:rPr>
          <w:rFonts w:ascii="Arial" w:eastAsia="Nunito" w:hAnsi="Arial" w:cs="Arial"/>
          <w:b/>
          <w:color w:val="737373"/>
          <w:sz w:val="24"/>
          <w:szCs w:val="24"/>
        </w:rPr>
        <w:t>Code d’éthique ou contrat d’engagement</w:t>
      </w:r>
    </w:p>
    <w:p w14:paraId="0000000C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Engagement à respecter les comportements attendus</w:t>
      </w:r>
    </w:p>
    <w:p w14:paraId="0000000D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Engagement à respecter les valeurs de l’organisme</w:t>
      </w:r>
    </w:p>
    <w:p w14:paraId="0000000E" w14:textId="77777777" w:rsidR="007D2682" w:rsidRPr="003916D2" w:rsidRDefault="003916D2" w:rsidP="003916D2">
      <w:pPr>
        <w:pStyle w:val="Paragraphedeliste"/>
        <w:numPr>
          <w:ilvl w:val="0"/>
          <w:numId w:val="14"/>
        </w:numPr>
        <w:rPr>
          <w:rFonts w:ascii="Arial" w:eastAsia="Nunito" w:hAnsi="Arial" w:cs="Arial"/>
          <w:b/>
          <w:color w:val="737373"/>
          <w:sz w:val="24"/>
          <w:szCs w:val="24"/>
        </w:rPr>
      </w:pPr>
      <w:r w:rsidRPr="003916D2">
        <w:rPr>
          <w:rFonts w:ascii="Arial" w:eastAsia="Nunito" w:hAnsi="Arial" w:cs="Arial"/>
          <w:b/>
          <w:color w:val="737373"/>
          <w:sz w:val="24"/>
          <w:szCs w:val="24"/>
        </w:rPr>
        <w:t>Politique visant à comba</w:t>
      </w:r>
      <w:r w:rsidRPr="003916D2">
        <w:rPr>
          <w:rFonts w:ascii="Arial" w:eastAsia="Nunito" w:hAnsi="Arial" w:cs="Arial"/>
          <w:b/>
          <w:color w:val="737373"/>
          <w:sz w:val="24"/>
          <w:szCs w:val="24"/>
        </w:rPr>
        <w:t>ttre l’intimidation et le harcèlement</w:t>
      </w:r>
    </w:p>
    <w:p w14:paraId="0000000F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Pour baliser le comportement des bénévoles</w:t>
      </w:r>
    </w:p>
    <w:p w14:paraId="00000010" w14:textId="77777777" w:rsidR="007D2682" w:rsidRPr="003916D2" w:rsidRDefault="003916D2" w:rsidP="003916D2">
      <w:pPr>
        <w:pStyle w:val="Paragraphedeliste"/>
        <w:numPr>
          <w:ilvl w:val="0"/>
          <w:numId w:val="14"/>
        </w:numPr>
        <w:rPr>
          <w:rFonts w:ascii="Arial" w:eastAsia="Nunito" w:hAnsi="Arial" w:cs="Arial"/>
          <w:b/>
          <w:color w:val="737373"/>
          <w:sz w:val="24"/>
          <w:szCs w:val="24"/>
        </w:rPr>
      </w:pPr>
      <w:r w:rsidRPr="003916D2">
        <w:rPr>
          <w:rFonts w:ascii="Arial" w:eastAsia="Nunito" w:hAnsi="Arial" w:cs="Arial"/>
          <w:b/>
          <w:color w:val="737373"/>
          <w:sz w:val="24"/>
          <w:szCs w:val="24"/>
        </w:rPr>
        <w:t xml:space="preserve">Formations portant sur le savoir-être </w:t>
      </w:r>
    </w:p>
    <w:p w14:paraId="00000011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Relations interpersonnelles</w:t>
      </w:r>
    </w:p>
    <w:p w14:paraId="00000012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Communications saines</w:t>
      </w:r>
    </w:p>
    <w:p w14:paraId="00000013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Intimidation et harcèlement</w:t>
      </w:r>
    </w:p>
    <w:p w14:paraId="00000014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Préjugés, sexisme, racisme</w:t>
      </w:r>
    </w:p>
    <w:p w14:paraId="00000015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etc.</w:t>
      </w:r>
    </w:p>
    <w:p w14:paraId="00000016" w14:textId="77777777" w:rsidR="007D2682" w:rsidRPr="003916D2" w:rsidRDefault="003916D2" w:rsidP="003916D2">
      <w:pPr>
        <w:pStyle w:val="Paragraphedeliste"/>
        <w:numPr>
          <w:ilvl w:val="0"/>
          <w:numId w:val="14"/>
        </w:numPr>
        <w:rPr>
          <w:rFonts w:ascii="Arial" w:eastAsia="Nunito" w:hAnsi="Arial" w:cs="Arial"/>
          <w:b/>
          <w:color w:val="737373"/>
          <w:sz w:val="24"/>
          <w:szCs w:val="24"/>
        </w:rPr>
      </w:pPr>
      <w:r w:rsidRPr="003916D2">
        <w:rPr>
          <w:rFonts w:ascii="Arial" w:eastAsia="Nunito" w:hAnsi="Arial" w:cs="Arial"/>
          <w:b/>
          <w:color w:val="737373"/>
          <w:sz w:val="24"/>
          <w:szCs w:val="24"/>
        </w:rPr>
        <w:t xml:space="preserve">Politique des plaintes bien publicisée </w:t>
      </w:r>
    </w:p>
    <w:p w14:paraId="00000017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Canalise la grogne</w:t>
      </w:r>
    </w:p>
    <w:p w14:paraId="00000018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 xml:space="preserve"> Offre un lieu pour protester </w:t>
      </w:r>
    </w:p>
    <w:p w14:paraId="00000019" w14:textId="77777777" w:rsidR="007D2682" w:rsidRPr="003916D2" w:rsidRDefault="003916D2" w:rsidP="003916D2">
      <w:pPr>
        <w:pStyle w:val="Paragraphedeliste"/>
        <w:numPr>
          <w:ilvl w:val="0"/>
          <w:numId w:val="14"/>
        </w:numPr>
        <w:rPr>
          <w:rFonts w:ascii="Arial" w:eastAsia="Nunito" w:hAnsi="Arial" w:cs="Arial"/>
          <w:b/>
          <w:color w:val="737373"/>
          <w:sz w:val="24"/>
          <w:szCs w:val="24"/>
        </w:rPr>
      </w:pPr>
      <w:r w:rsidRPr="003916D2">
        <w:rPr>
          <w:rFonts w:ascii="Arial" w:eastAsia="Nunito" w:hAnsi="Arial" w:cs="Arial"/>
          <w:b/>
          <w:color w:val="737373"/>
          <w:sz w:val="24"/>
          <w:szCs w:val="24"/>
        </w:rPr>
        <w:t>Rencontres fréquentes avec les bénévoles</w:t>
      </w:r>
    </w:p>
    <w:p w14:paraId="0000001A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Présence attentive et bienveillante</w:t>
      </w:r>
    </w:p>
    <w:p w14:paraId="0000001B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Support lorsque nécessaire</w:t>
      </w:r>
    </w:p>
    <w:p w14:paraId="0000001C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 xml:space="preserve">Bien connaître l’équipe de bénévole </w:t>
      </w:r>
    </w:p>
    <w:p w14:paraId="0000001D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Comprendre les dynamiques</w:t>
      </w:r>
      <w:r w:rsidRPr="000B768B">
        <w:rPr>
          <w:rFonts w:ascii="Arial" w:eastAsia="Nunito" w:hAnsi="Arial" w:cs="Arial"/>
        </w:rPr>
        <w:t xml:space="preserve"> relationnelles du groupe</w:t>
      </w:r>
    </w:p>
    <w:p w14:paraId="0000001E" w14:textId="77777777" w:rsidR="007D2682" w:rsidRPr="000B768B" w:rsidRDefault="007D2682">
      <w:pPr>
        <w:rPr>
          <w:rFonts w:ascii="Arial" w:eastAsia="Nunito" w:hAnsi="Arial" w:cs="Arial"/>
          <w:b/>
          <w:i/>
          <w:sz w:val="20"/>
          <w:szCs w:val="20"/>
        </w:rPr>
      </w:pPr>
    </w:p>
    <w:p w14:paraId="0000001F" w14:textId="77777777" w:rsidR="007D2682" w:rsidRPr="000B768B" w:rsidRDefault="007D2682">
      <w:pPr>
        <w:rPr>
          <w:rFonts w:ascii="Arial" w:eastAsia="Nunito" w:hAnsi="Arial" w:cs="Arial"/>
          <w:b/>
          <w:i/>
          <w:sz w:val="20"/>
          <w:szCs w:val="20"/>
        </w:rPr>
      </w:pPr>
    </w:p>
    <w:p w14:paraId="00000020" w14:textId="77777777" w:rsidR="007D2682" w:rsidRPr="000B768B" w:rsidRDefault="007D2682">
      <w:pPr>
        <w:rPr>
          <w:rFonts w:ascii="Arial" w:eastAsia="Nunito" w:hAnsi="Arial" w:cs="Arial"/>
          <w:b/>
          <w:i/>
          <w:sz w:val="20"/>
          <w:szCs w:val="20"/>
        </w:rPr>
      </w:pPr>
    </w:p>
    <w:p w14:paraId="00000022" w14:textId="3CC13C68" w:rsidR="007D2682" w:rsidRPr="003916D2" w:rsidRDefault="003916D2">
      <w:pPr>
        <w:rPr>
          <w:rFonts w:ascii="Arial Narrow" w:eastAsia="Nunito" w:hAnsi="Arial Narrow" w:cs="Arial"/>
          <w:b/>
          <w:iCs/>
          <w:color w:val="28BFAC"/>
          <w:sz w:val="28"/>
          <w:szCs w:val="28"/>
        </w:rPr>
      </w:pPr>
      <w:r w:rsidRPr="003916D2">
        <w:rPr>
          <w:rFonts w:ascii="Arial Narrow" w:eastAsia="Nunito" w:hAnsi="Arial Narrow" w:cs="Arial"/>
          <w:b/>
          <w:iCs/>
          <w:color w:val="28BFAC"/>
          <w:sz w:val="28"/>
          <w:szCs w:val="28"/>
        </w:rPr>
        <w:t>2- Si toutefois, le conflit advient</w:t>
      </w:r>
    </w:p>
    <w:p w14:paraId="00000023" w14:textId="77777777" w:rsidR="007D2682" w:rsidRPr="000B768B" w:rsidRDefault="003916D2">
      <w:pPr>
        <w:rPr>
          <w:rFonts w:ascii="Arial" w:eastAsia="Nunito" w:hAnsi="Arial" w:cs="Arial"/>
          <w:b/>
          <w:color w:val="737373"/>
          <w:sz w:val="24"/>
          <w:szCs w:val="24"/>
        </w:rPr>
      </w:pPr>
      <w:r w:rsidRPr="000B768B">
        <w:rPr>
          <w:rFonts w:ascii="Arial" w:eastAsia="Nunito" w:hAnsi="Arial" w:cs="Arial"/>
          <w:b/>
          <w:color w:val="737373"/>
          <w:sz w:val="24"/>
          <w:szCs w:val="24"/>
        </w:rPr>
        <w:t>Étape 1 : Détermination du problème</w:t>
      </w:r>
    </w:p>
    <w:p w14:paraId="00000024" w14:textId="77777777" w:rsidR="007D2682" w:rsidRPr="000B768B" w:rsidRDefault="003916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Nunito" w:hAnsi="Arial" w:cs="Arial"/>
          <w:color w:val="000000"/>
        </w:rPr>
      </w:pPr>
      <w:r w:rsidRPr="000B768B">
        <w:rPr>
          <w:rFonts w:ascii="Arial" w:eastAsia="Nunito" w:hAnsi="Arial" w:cs="Arial"/>
          <w:color w:val="000000"/>
        </w:rPr>
        <w:t>Décider si la situation nécessite une intervention ou non.</w:t>
      </w:r>
    </w:p>
    <w:p w14:paraId="00000025" w14:textId="77777777" w:rsidR="007D2682" w:rsidRPr="000B768B" w:rsidRDefault="003916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Nunito" w:hAnsi="Arial" w:cs="Arial"/>
          <w:color w:val="000000"/>
        </w:rPr>
      </w:pPr>
      <w:r w:rsidRPr="000B768B">
        <w:rPr>
          <w:rFonts w:ascii="Arial" w:eastAsia="Nunito" w:hAnsi="Arial" w:cs="Arial"/>
          <w:color w:val="000000"/>
        </w:rPr>
        <w:t xml:space="preserve">Certains désaccords peuvent se régler sans que vous vous en mêliez. </w:t>
      </w:r>
    </w:p>
    <w:p w14:paraId="00000026" w14:textId="77777777" w:rsidR="007D2682" w:rsidRPr="000B768B" w:rsidRDefault="003916D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Nunito" w:hAnsi="Arial" w:cs="Arial"/>
          <w:color w:val="000000"/>
        </w:rPr>
      </w:pPr>
      <w:r w:rsidRPr="000B768B">
        <w:rPr>
          <w:rFonts w:ascii="Arial" w:eastAsia="Nunito" w:hAnsi="Arial" w:cs="Arial"/>
          <w:color w:val="000000"/>
        </w:rPr>
        <w:t xml:space="preserve">Le problème peut être plus sérieux et nécessiter une intervention de votre part. </w:t>
      </w:r>
    </w:p>
    <w:p w14:paraId="00000027" w14:textId="77777777" w:rsidR="007D2682" w:rsidRPr="000B768B" w:rsidRDefault="003916D2">
      <w:pPr>
        <w:rPr>
          <w:rFonts w:ascii="Arial" w:eastAsia="Nunito" w:hAnsi="Arial" w:cs="Arial"/>
          <w:b/>
          <w:color w:val="737373"/>
          <w:sz w:val="24"/>
          <w:szCs w:val="24"/>
        </w:rPr>
      </w:pPr>
      <w:r w:rsidRPr="000B768B">
        <w:rPr>
          <w:rFonts w:ascii="Arial" w:eastAsia="Nunito" w:hAnsi="Arial" w:cs="Arial"/>
          <w:b/>
          <w:color w:val="737373"/>
          <w:sz w:val="24"/>
          <w:szCs w:val="24"/>
        </w:rPr>
        <w:t>Étape 2 : Rencontre avec les personnes concernées</w:t>
      </w:r>
    </w:p>
    <w:p w14:paraId="00000028" w14:textId="77777777" w:rsidR="007D2682" w:rsidRPr="000B768B" w:rsidRDefault="003916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Nunito" w:hAnsi="Arial" w:cs="Arial"/>
          <w:color w:val="000000"/>
        </w:rPr>
      </w:pPr>
      <w:r w:rsidRPr="000B768B">
        <w:rPr>
          <w:rFonts w:ascii="Arial" w:eastAsia="Nunito" w:hAnsi="Arial" w:cs="Arial"/>
          <w:color w:val="000000"/>
        </w:rPr>
        <w:t>Il faut, idéalement, entendre toutes les parties impliquées</w:t>
      </w:r>
    </w:p>
    <w:p w14:paraId="00000029" w14:textId="77777777" w:rsidR="007D2682" w:rsidRPr="000B768B" w:rsidRDefault="003916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Nunito" w:hAnsi="Arial" w:cs="Arial"/>
          <w:color w:val="000000"/>
        </w:rPr>
      </w:pPr>
      <w:r w:rsidRPr="000B768B">
        <w:rPr>
          <w:rFonts w:ascii="Arial" w:eastAsia="Nunito" w:hAnsi="Arial" w:cs="Arial"/>
          <w:color w:val="000000"/>
        </w:rPr>
        <w:t>Les rencontres peuvent être simultanées ou différées, en personnes ou virtuelles</w:t>
      </w:r>
    </w:p>
    <w:p w14:paraId="0000002A" w14:textId="77777777" w:rsidR="007D2682" w:rsidRPr="000B768B" w:rsidRDefault="003916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Nunito" w:hAnsi="Arial" w:cs="Arial"/>
          <w:color w:val="000000"/>
        </w:rPr>
      </w:pPr>
      <w:r w:rsidRPr="000B768B">
        <w:rPr>
          <w:rFonts w:ascii="Arial" w:eastAsia="Nunito" w:hAnsi="Arial" w:cs="Arial"/>
          <w:color w:val="000000"/>
        </w:rPr>
        <w:t>Dans ce cas, rencontrer séparément les personnes concernées peut s’avérer plus profitable.</w:t>
      </w:r>
    </w:p>
    <w:p w14:paraId="0000002B" w14:textId="77777777" w:rsidR="007D2682" w:rsidRPr="000B768B" w:rsidRDefault="003916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Nunito" w:hAnsi="Arial" w:cs="Arial"/>
          <w:color w:val="000000"/>
        </w:rPr>
      </w:pPr>
      <w:r w:rsidRPr="000B768B">
        <w:rPr>
          <w:rFonts w:ascii="Arial" w:eastAsia="Nunito" w:hAnsi="Arial" w:cs="Arial"/>
          <w:color w:val="000000"/>
        </w:rPr>
        <w:t>Il s’agit surtout ici de</w:t>
      </w:r>
      <w:r w:rsidRPr="000B768B">
        <w:rPr>
          <w:rFonts w:ascii="Arial" w:eastAsia="Nunito" w:hAnsi="Arial" w:cs="Arial"/>
          <w:color w:val="000000"/>
        </w:rPr>
        <w:t xml:space="preserve"> recueillir de l’information, afin de bien définir la nature du problème </w:t>
      </w:r>
    </w:p>
    <w:p w14:paraId="0000002C" w14:textId="77777777" w:rsidR="007D2682" w:rsidRPr="000B768B" w:rsidRDefault="003916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Nunito" w:hAnsi="Arial" w:cs="Arial"/>
          <w:color w:val="000000"/>
        </w:rPr>
      </w:pPr>
      <w:r w:rsidRPr="000B768B">
        <w:rPr>
          <w:rFonts w:ascii="Arial" w:eastAsia="Nunito" w:hAnsi="Arial" w:cs="Arial"/>
          <w:color w:val="000000"/>
        </w:rPr>
        <w:t xml:space="preserve">La méthode DESC peut vous aider à mener l’entretien de traitement de conflit. DESC c’est : </w:t>
      </w:r>
    </w:p>
    <w:p w14:paraId="0000002D" w14:textId="77777777" w:rsidR="007D2682" w:rsidRPr="000B768B" w:rsidRDefault="003916D2">
      <w:pPr>
        <w:spacing w:after="60"/>
        <w:ind w:left="1440"/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  <w:b/>
        </w:rPr>
        <w:t>D</w:t>
      </w:r>
      <w:r w:rsidRPr="000B768B">
        <w:rPr>
          <w:rFonts w:ascii="Arial" w:eastAsia="Nunito" w:hAnsi="Arial" w:cs="Arial"/>
        </w:rPr>
        <w:t xml:space="preserve"> pour Décrire les faits</w:t>
      </w:r>
    </w:p>
    <w:p w14:paraId="0000002E" w14:textId="77777777" w:rsidR="007D2682" w:rsidRPr="000B768B" w:rsidRDefault="003916D2">
      <w:pPr>
        <w:spacing w:after="60"/>
        <w:ind w:left="1440"/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  <w:b/>
        </w:rPr>
        <w:t>E</w:t>
      </w:r>
      <w:r w:rsidRPr="000B768B">
        <w:rPr>
          <w:rFonts w:ascii="Arial" w:eastAsia="Nunito" w:hAnsi="Arial" w:cs="Arial"/>
        </w:rPr>
        <w:t xml:space="preserve"> pour Exprimer ses émotions</w:t>
      </w:r>
    </w:p>
    <w:p w14:paraId="0000002F" w14:textId="77777777" w:rsidR="007D2682" w:rsidRPr="000B768B" w:rsidRDefault="003916D2">
      <w:pPr>
        <w:spacing w:after="60"/>
        <w:ind w:left="1440"/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  <w:b/>
        </w:rPr>
        <w:t>S</w:t>
      </w:r>
      <w:r w:rsidRPr="000B768B">
        <w:rPr>
          <w:rFonts w:ascii="Arial" w:eastAsia="Nunito" w:hAnsi="Arial" w:cs="Arial"/>
        </w:rPr>
        <w:t xml:space="preserve"> pour Spécifier des Solutions</w:t>
      </w:r>
    </w:p>
    <w:p w14:paraId="00000030" w14:textId="77777777" w:rsidR="007D2682" w:rsidRPr="000B768B" w:rsidRDefault="003916D2">
      <w:pPr>
        <w:spacing w:after="60"/>
        <w:ind w:left="1440"/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  <w:b/>
        </w:rPr>
        <w:t>C</w:t>
      </w:r>
      <w:r w:rsidRPr="000B768B">
        <w:rPr>
          <w:rFonts w:ascii="Arial" w:eastAsia="Nunito" w:hAnsi="Arial" w:cs="Arial"/>
        </w:rPr>
        <w:t xml:space="preserve"> pour Conclure avec les Conséquences</w:t>
      </w:r>
    </w:p>
    <w:p w14:paraId="00000031" w14:textId="77777777" w:rsidR="007D2682" w:rsidRPr="000B768B" w:rsidRDefault="007D2682">
      <w:pPr>
        <w:spacing w:after="60"/>
        <w:ind w:left="1440"/>
        <w:rPr>
          <w:rFonts w:ascii="Arial" w:eastAsia="Nunito" w:hAnsi="Arial" w:cs="Arial"/>
          <w:b/>
        </w:rPr>
      </w:pPr>
    </w:p>
    <w:p w14:paraId="00000032" w14:textId="77777777" w:rsidR="007D2682" w:rsidRPr="000B768B" w:rsidRDefault="003916D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Nunito" w:hAnsi="Arial" w:cs="Arial"/>
          <w:color w:val="000000"/>
        </w:rPr>
      </w:pPr>
      <w:r w:rsidRPr="000B768B">
        <w:rPr>
          <w:rFonts w:ascii="Arial" w:eastAsia="Nunito" w:hAnsi="Arial" w:cs="Arial"/>
          <w:color w:val="000000"/>
        </w:rPr>
        <w:t>Si vous décidez d’entendre les deux personnes en conflit simultanément :</w:t>
      </w:r>
    </w:p>
    <w:p w14:paraId="00000033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Mettre la table en expliquant que cet entretien a pour but de trouver une solution acceptable pour toutes les part</w:t>
      </w:r>
      <w:r w:rsidRPr="000B768B">
        <w:rPr>
          <w:rFonts w:ascii="Arial" w:eastAsia="Nunito" w:hAnsi="Arial" w:cs="Arial"/>
        </w:rPr>
        <w:t>ies et non pour donner raison à l’une ou l’autre des parties.</w:t>
      </w:r>
    </w:p>
    <w:p w14:paraId="00000034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Indiquer aux personnes présentes que les tours de parole auront lieu en alternance et qu’ils devront être respectés.</w:t>
      </w:r>
    </w:p>
    <w:p w14:paraId="00000035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 xml:space="preserve">Informer les participant·e·s que vous vous réservez le droit de mettre fin à </w:t>
      </w:r>
      <w:r w:rsidRPr="000B768B">
        <w:rPr>
          <w:rFonts w:ascii="Arial" w:eastAsia="Nunito" w:hAnsi="Arial" w:cs="Arial"/>
        </w:rPr>
        <w:t>l'entretien à tout moment en cas de propos irrespectueux ou violents.</w:t>
      </w:r>
    </w:p>
    <w:p w14:paraId="00000036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Rassurer les participant·e·s sur la confidentialité du processus.</w:t>
      </w:r>
    </w:p>
    <w:p w14:paraId="00000037" w14:textId="77777777" w:rsidR="007D2682" w:rsidRPr="000B768B" w:rsidRDefault="007D2682">
      <w:pPr>
        <w:spacing w:after="0"/>
        <w:rPr>
          <w:rFonts w:ascii="Arial" w:eastAsia="Nunito" w:hAnsi="Arial" w:cs="Arial"/>
        </w:rPr>
      </w:pPr>
    </w:p>
    <w:p w14:paraId="00000038" w14:textId="77777777" w:rsidR="007D2682" w:rsidRPr="000B768B" w:rsidRDefault="003916D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Nunito" w:hAnsi="Arial" w:cs="Arial"/>
          <w:color w:val="000000"/>
        </w:rPr>
      </w:pPr>
      <w:r w:rsidRPr="000B768B">
        <w:rPr>
          <w:rFonts w:ascii="Arial" w:eastAsia="Nunito" w:hAnsi="Arial" w:cs="Arial"/>
          <w:color w:val="000000"/>
        </w:rPr>
        <w:t xml:space="preserve">Ensuite de mener l’entretien, seul à seul avec une des parties ou en présence de tous les protagonistes </w:t>
      </w:r>
    </w:p>
    <w:p w14:paraId="00000039" w14:textId="77777777" w:rsidR="007D2682" w:rsidRPr="000B768B" w:rsidRDefault="003916D2">
      <w:pPr>
        <w:rPr>
          <w:rFonts w:ascii="Arial" w:eastAsia="Nunito" w:hAnsi="Arial" w:cs="Arial"/>
          <w:b/>
        </w:rPr>
      </w:pPr>
      <w:bookmarkStart w:id="0" w:name="_heading=h.gjdgxs" w:colFirst="0" w:colLast="0"/>
      <w:bookmarkEnd w:id="0"/>
      <w:r w:rsidRPr="000B768B">
        <w:rPr>
          <w:rFonts w:ascii="Arial" w:hAnsi="Arial" w:cs="Arial"/>
        </w:rPr>
        <w:br w:type="page"/>
      </w:r>
    </w:p>
    <w:p w14:paraId="0000003A" w14:textId="77777777" w:rsidR="007D2682" w:rsidRPr="000B768B" w:rsidRDefault="003916D2">
      <w:pPr>
        <w:rPr>
          <w:rFonts w:ascii="Arial" w:eastAsia="Nunito" w:hAnsi="Arial" w:cs="Arial"/>
          <w:b/>
          <w:color w:val="737373"/>
          <w:sz w:val="24"/>
          <w:szCs w:val="24"/>
        </w:rPr>
      </w:pPr>
      <w:r w:rsidRPr="000B768B">
        <w:rPr>
          <w:rFonts w:ascii="Arial" w:eastAsia="Nunito" w:hAnsi="Arial" w:cs="Arial"/>
          <w:b/>
          <w:color w:val="737373"/>
          <w:sz w:val="24"/>
          <w:szCs w:val="24"/>
        </w:rPr>
        <w:lastRenderedPageBreak/>
        <w:t>Étape 3 : Analyse de l’information et élaboration d’une solution</w:t>
      </w:r>
    </w:p>
    <w:p w14:paraId="0000003B" w14:textId="77777777" w:rsidR="007D2682" w:rsidRPr="000B768B" w:rsidRDefault="003916D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Nunito" w:hAnsi="Arial" w:cs="Arial"/>
          <w:color w:val="000000"/>
        </w:rPr>
      </w:pPr>
      <w:r w:rsidRPr="000B768B">
        <w:rPr>
          <w:rFonts w:ascii="Arial" w:eastAsia="Nunito" w:hAnsi="Arial" w:cs="Arial"/>
          <w:color w:val="000000"/>
        </w:rPr>
        <w:t xml:space="preserve">Une fois que vous avez recueilli toute l’information disponible, c’est le moment de l’analyser et de l’organiser de façon à avoir une vision claire du problème. </w:t>
      </w:r>
    </w:p>
    <w:p w14:paraId="0000003C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Est-ce un conflit de personna</w:t>
      </w:r>
      <w:r w:rsidRPr="000B768B">
        <w:rPr>
          <w:rFonts w:ascii="Arial" w:eastAsia="Nunito" w:hAnsi="Arial" w:cs="Arial"/>
        </w:rPr>
        <w:t xml:space="preserve">lités ou de valeurs ? </w:t>
      </w:r>
    </w:p>
    <w:p w14:paraId="0000003D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 xml:space="preserve">Est-ce lié à la tâche ou à la confusion des rôles ? </w:t>
      </w:r>
    </w:p>
    <w:p w14:paraId="0000003E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 xml:space="preserve">Est-ce un problème de communication ? </w:t>
      </w:r>
    </w:p>
    <w:p w14:paraId="0000003F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 xml:space="preserve">Est-ce un cas d’intimidation ou de harcèlement ? </w:t>
      </w:r>
    </w:p>
    <w:p w14:paraId="00000040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 xml:space="preserve">Les parties sont-elles de bonne foi ? </w:t>
      </w:r>
    </w:p>
    <w:p w14:paraId="00000041" w14:textId="77777777" w:rsidR="007D2682" w:rsidRPr="000B768B" w:rsidRDefault="003916D2" w:rsidP="000B768B">
      <w:pPr>
        <w:numPr>
          <w:ilvl w:val="0"/>
          <w:numId w:val="1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Sont-elles ouvertes à trouver une solution ?</w:t>
      </w:r>
    </w:p>
    <w:p w14:paraId="00000042" w14:textId="77777777" w:rsidR="007D2682" w:rsidRPr="000B768B" w:rsidRDefault="003916D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Nunito" w:hAnsi="Arial" w:cs="Arial"/>
          <w:color w:val="000000"/>
        </w:rPr>
      </w:pPr>
      <w:r w:rsidRPr="000B768B">
        <w:rPr>
          <w:rFonts w:ascii="Arial" w:eastAsia="Nunito" w:hAnsi="Arial" w:cs="Arial"/>
          <w:color w:val="000000"/>
        </w:rPr>
        <w:t>Une fois le problème bien défini, il faut élaborer une solution qui, en autant que c’est possible, satisfera toutes les parties.</w:t>
      </w:r>
    </w:p>
    <w:p w14:paraId="00000043" w14:textId="77777777" w:rsidR="007D2682" w:rsidRPr="000B768B" w:rsidRDefault="003916D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Nunito" w:hAnsi="Arial" w:cs="Arial"/>
          <w:color w:val="000000"/>
        </w:rPr>
      </w:pPr>
      <w:r w:rsidRPr="000B768B">
        <w:rPr>
          <w:rFonts w:ascii="Arial" w:eastAsia="Nunito" w:hAnsi="Arial" w:cs="Arial"/>
          <w:color w:val="000000"/>
        </w:rPr>
        <w:t>Des solutions ont pu être suggérées par les participant·e·s.</w:t>
      </w:r>
    </w:p>
    <w:p w14:paraId="00000044" w14:textId="77777777" w:rsidR="007D2682" w:rsidRPr="000B768B" w:rsidRDefault="007D2682">
      <w:pPr>
        <w:spacing w:after="0"/>
        <w:rPr>
          <w:rFonts w:ascii="Arial" w:eastAsia="Nunito" w:hAnsi="Arial" w:cs="Arial"/>
          <w:b/>
        </w:rPr>
      </w:pPr>
    </w:p>
    <w:p w14:paraId="00000045" w14:textId="77777777" w:rsidR="007D2682" w:rsidRPr="000B768B" w:rsidRDefault="003916D2">
      <w:pPr>
        <w:rPr>
          <w:rFonts w:ascii="Arial" w:eastAsia="Nunito" w:hAnsi="Arial" w:cs="Arial"/>
          <w:b/>
          <w:color w:val="737373"/>
          <w:sz w:val="24"/>
          <w:szCs w:val="24"/>
        </w:rPr>
      </w:pPr>
      <w:r w:rsidRPr="000B768B">
        <w:rPr>
          <w:rFonts w:ascii="Arial" w:eastAsia="Nunito" w:hAnsi="Arial" w:cs="Arial"/>
          <w:b/>
          <w:color w:val="737373"/>
          <w:sz w:val="24"/>
          <w:szCs w:val="24"/>
        </w:rPr>
        <w:t>Étape 4 : Plan d’action</w:t>
      </w:r>
    </w:p>
    <w:p w14:paraId="00000046" w14:textId="77777777" w:rsidR="007D2682" w:rsidRPr="000B768B" w:rsidRDefault="003916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Nunito" w:hAnsi="Arial" w:cs="Arial"/>
          <w:color w:val="000000"/>
        </w:rPr>
      </w:pPr>
      <w:r w:rsidRPr="000B768B">
        <w:rPr>
          <w:rFonts w:ascii="Arial" w:eastAsia="Nunito" w:hAnsi="Arial" w:cs="Arial"/>
          <w:color w:val="000000"/>
        </w:rPr>
        <w:t>Traduire la solution arrêtée en objectifs (SMART) qui doit tenir compte des ressources disponibles</w:t>
      </w:r>
    </w:p>
    <w:p w14:paraId="00000047" w14:textId="77777777" w:rsidR="007D2682" w:rsidRPr="000B768B" w:rsidRDefault="007D2682">
      <w:pPr>
        <w:spacing w:after="0"/>
        <w:rPr>
          <w:rFonts w:ascii="Arial" w:eastAsia="Nunito" w:hAnsi="Arial" w:cs="Arial"/>
          <w:b/>
        </w:rPr>
      </w:pPr>
    </w:p>
    <w:p w14:paraId="00000048" w14:textId="77777777" w:rsidR="007D2682" w:rsidRPr="000B768B" w:rsidRDefault="003916D2">
      <w:pPr>
        <w:rPr>
          <w:rFonts w:ascii="Arial" w:eastAsia="Nunito" w:hAnsi="Arial" w:cs="Arial"/>
          <w:b/>
          <w:color w:val="737373"/>
          <w:sz w:val="24"/>
          <w:szCs w:val="24"/>
        </w:rPr>
      </w:pPr>
      <w:r w:rsidRPr="000B768B">
        <w:rPr>
          <w:rFonts w:ascii="Arial" w:eastAsia="Nunito" w:hAnsi="Arial" w:cs="Arial"/>
          <w:b/>
          <w:color w:val="737373"/>
          <w:sz w:val="24"/>
          <w:szCs w:val="24"/>
        </w:rPr>
        <w:t>Étape 5 : Suivi auprès des personnes concernées</w:t>
      </w:r>
    </w:p>
    <w:p w14:paraId="00000049" w14:textId="77777777" w:rsidR="007D2682" w:rsidRPr="000B768B" w:rsidRDefault="003916D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Nunito" w:hAnsi="Arial" w:cs="Arial"/>
          <w:color w:val="000000"/>
        </w:rPr>
      </w:pPr>
      <w:r w:rsidRPr="000B768B">
        <w:rPr>
          <w:rFonts w:ascii="Arial" w:eastAsia="Nunito" w:hAnsi="Arial" w:cs="Arial"/>
          <w:color w:val="000000"/>
        </w:rPr>
        <w:t>Il faut faire le suivi de la mise en œuvre de la solution de près de façon à s’assurer qu'elle fonctionne et</w:t>
      </w:r>
      <w:r w:rsidRPr="000B768B">
        <w:rPr>
          <w:rFonts w:ascii="Arial" w:eastAsia="Nunito" w:hAnsi="Arial" w:cs="Arial"/>
          <w:color w:val="000000"/>
        </w:rPr>
        <w:t xml:space="preserve"> que le conflit ne se reproduise pas.</w:t>
      </w:r>
    </w:p>
    <w:p w14:paraId="0000004A" w14:textId="77777777" w:rsidR="007D2682" w:rsidRPr="000B768B" w:rsidRDefault="007D2682">
      <w:pPr>
        <w:spacing w:after="0"/>
        <w:rPr>
          <w:rFonts w:ascii="Arial" w:eastAsia="Nunito" w:hAnsi="Arial" w:cs="Arial"/>
        </w:rPr>
      </w:pPr>
    </w:p>
    <w:p w14:paraId="0000004B" w14:textId="77777777" w:rsidR="007D2682" w:rsidRPr="000B768B" w:rsidRDefault="003916D2">
      <w:p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Documenter le tout, de façon à garder des traces en cas de récidive est une bonne pratique.</w:t>
      </w:r>
    </w:p>
    <w:p w14:paraId="7AE6D133" w14:textId="77777777" w:rsidR="006931B5" w:rsidRDefault="006931B5" w:rsidP="00470AA8">
      <w:pPr>
        <w:spacing w:after="0"/>
        <w:rPr>
          <w:rFonts w:ascii="Arial" w:eastAsia="Nunito" w:hAnsi="Arial" w:cs="Arial"/>
          <w:b/>
          <w:color w:val="737373"/>
          <w:sz w:val="24"/>
          <w:szCs w:val="24"/>
        </w:rPr>
      </w:pPr>
    </w:p>
    <w:p w14:paraId="7961421E" w14:textId="29F36E9A" w:rsidR="00470AA8" w:rsidRDefault="003916D2" w:rsidP="00470AA8">
      <w:pPr>
        <w:spacing w:after="0"/>
        <w:rPr>
          <w:rFonts w:ascii="Arial" w:eastAsia="Nunito" w:hAnsi="Arial" w:cs="Arial"/>
          <w:b/>
          <w:color w:val="737373"/>
          <w:sz w:val="24"/>
          <w:szCs w:val="24"/>
        </w:rPr>
      </w:pPr>
      <w:r w:rsidRPr="00470AA8">
        <w:rPr>
          <w:rFonts w:ascii="Arial" w:eastAsia="Nunito" w:hAnsi="Arial" w:cs="Arial"/>
          <w:b/>
          <w:color w:val="737373"/>
          <w:sz w:val="24"/>
          <w:szCs w:val="24"/>
        </w:rPr>
        <w:t xml:space="preserve">IMPORTANT : Il est parfois impossible de résoudre certains conflits. </w:t>
      </w:r>
    </w:p>
    <w:p w14:paraId="0000004C" w14:textId="293B855E" w:rsidR="007D2682" w:rsidRPr="00470AA8" w:rsidRDefault="003916D2" w:rsidP="00470AA8">
      <w:pPr>
        <w:rPr>
          <w:rFonts w:ascii="Arial" w:eastAsia="Nunito" w:hAnsi="Arial" w:cs="Arial"/>
          <w:b/>
          <w:color w:val="737373"/>
          <w:sz w:val="24"/>
          <w:szCs w:val="24"/>
        </w:rPr>
      </w:pPr>
      <w:r w:rsidRPr="00470AA8">
        <w:rPr>
          <w:rFonts w:ascii="Arial" w:eastAsia="Nunito" w:hAnsi="Arial" w:cs="Arial"/>
          <w:b/>
          <w:color w:val="737373"/>
          <w:sz w:val="24"/>
          <w:szCs w:val="24"/>
        </w:rPr>
        <w:t xml:space="preserve">Par exemple :  </w:t>
      </w:r>
    </w:p>
    <w:p w14:paraId="0000004D" w14:textId="2C91E56E" w:rsidR="007D2682" w:rsidRPr="000B768B" w:rsidRDefault="003916D2">
      <w:pPr>
        <w:numPr>
          <w:ilvl w:val="0"/>
          <w:numId w:val="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Les personnes font preuve de mauvaise fo</w:t>
      </w:r>
      <w:r w:rsidRPr="000B768B">
        <w:rPr>
          <w:rFonts w:ascii="Arial" w:eastAsia="Nunito" w:hAnsi="Arial" w:cs="Arial"/>
        </w:rPr>
        <w:t>i</w:t>
      </w:r>
    </w:p>
    <w:p w14:paraId="0000004E" w14:textId="653DAB89" w:rsidR="007D2682" w:rsidRPr="000B768B" w:rsidRDefault="003916D2">
      <w:pPr>
        <w:numPr>
          <w:ilvl w:val="0"/>
          <w:numId w:val="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Les personnes refusent de s’impliquer dans la recherche d’une solution</w:t>
      </w:r>
    </w:p>
    <w:p w14:paraId="0000004F" w14:textId="14120627" w:rsidR="007D2682" w:rsidRPr="000B768B" w:rsidRDefault="003916D2">
      <w:pPr>
        <w:numPr>
          <w:ilvl w:val="0"/>
          <w:numId w:val="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Il y a eu de nombreuses récidives</w:t>
      </w:r>
    </w:p>
    <w:p w14:paraId="00000050" w14:textId="2AC4432A" w:rsidR="007D2682" w:rsidRPr="000B768B" w:rsidRDefault="003916D2">
      <w:pPr>
        <w:numPr>
          <w:ilvl w:val="0"/>
          <w:numId w:val="3"/>
        </w:num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 xml:space="preserve">Les gestes posés sont trop graves ou de nature criminelle </w:t>
      </w:r>
    </w:p>
    <w:p w14:paraId="00000051" w14:textId="3069DCE3" w:rsidR="007D2682" w:rsidRPr="000B768B" w:rsidRDefault="003916D2">
      <w:pPr>
        <w:rPr>
          <w:rFonts w:ascii="Arial" w:eastAsia="Nunito" w:hAnsi="Arial" w:cs="Arial"/>
        </w:rPr>
      </w:pPr>
      <w:r w:rsidRPr="000B768B">
        <w:rPr>
          <w:rFonts w:ascii="Arial" w:eastAsia="Nunito" w:hAnsi="Arial" w:cs="Arial"/>
        </w:rPr>
        <w:t>La solution sera alors de se séparer de cette personne bénévole pour préserver la sécurité</w:t>
      </w:r>
      <w:r w:rsidRPr="000B768B">
        <w:rPr>
          <w:rFonts w:ascii="Arial" w:eastAsia="Nunito" w:hAnsi="Arial" w:cs="Arial"/>
        </w:rPr>
        <w:t xml:space="preserve"> et l’intégrité des membres de l’équipe et de l’organisme.</w:t>
      </w:r>
    </w:p>
    <w:p w14:paraId="00000052" w14:textId="54F38F5F" w:rsidR="007D2682" w:rsidRDefault="006931B5">
      <w:pPr>
        <w:rPr>
          <w:sz w:val="20"/>
          <w:szCs w:val="20"/>
        </w:rPr>
      </w:pPr>
      <w:r w:rsidRPr="00470AA8">
        <w:rPr>
          <w:rFonts w:ascii="Arial" w:eastAsia="Nunito" w:hAnsi="Arial" w:cs="Arial"/>
          <w:b/>
          <w:color w:val="737373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1B8B60A" wp14:editId="1BB81DEB">
            <wp:simplePos x="0" y="0"/>
            <wp:positionH relativeFrom="margin">
              <wp:posOffset>1744980</wp:posOffset>
            </wp:positionH>
            <wp:positionV relativeFrom="paragraph">
              <wp:posOffset>894080</wp:posOffset>
            </wp:positionV>
            <wp:extent cx="1394460" cy="391795"/>
            <wp:effectExtent l="0" t="0" r="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6" t="26104" r="16868" b="28715"/>
                    <a:stretch/>
                  </pic:blipFill>
                  <pic:spPr bwMode="auto">
                    <a:xfrm>
                      <a:off x="0" y="0"/>
                      <a:ext cx="1394460" cy="39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0AA8">
        <w:rPr>
          <w:rFonts w:ascii="Arial" w:eastAsia="Nunito" w:hAnsi="Arial" w:cs="Arial"/>
          <w:b/>
          <w:color w:val="737373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05DEC3F" wp14:editId="0BE999A6">
            <wp:simplePos x="0" y="0"/>
            <wp:positionH relativeFrom="margin">
              <wp:posOffset>0</wp:posOffset>
            </wp:positionH>
            <wp:positionV relativeFrom="paragraph">
              <wp:posOffset>690880</wp:posOffset>
            </wp:positionV>
            <wp:extent cx="1257300" cy="8413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0AA8">
        <w:rPr>
          <w:rFonts w:ascii="Arial" w:eastAsia="Nunito" w:hAnsi="Arial" w:cs="Arial"/>
          <w:b/>
          <w:color w:val="737373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C4748AC" wp14:editId="0100848C">
            <wp:simplePos x="0" y="0"/>
            <wp:positionH relativeFrom="column">
              <wp:posOffset>3665220</wp:posOffset>
            </wp:positionH>
            <wp:positionV relativeFrom="paragraph">
              <wp:posOffset>728980</wp:posOffset>
            </wp:positionV>
            <wp:extent cx="2143125" cy="740410"/>
            <wp:effectExtent l="0" t="0" r="9525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2682">
      <w:pgSz w:w="12240" w:h="15840"/>
      <w:pgMar w:top="993" w:right="1417" w:bottom="993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6F4E"/>
    <w:multiLevelType w:val="multilevel"/>
    <w:tmpl w:val="A4B4270C"/>
    <w:lvl w:ilvl="0">
      <w:start w:val="1"/>
      <w:numFmt w:val="bullet"/>
      <w:lvlText w:val="★"/>
      <w:lvlJc w:val="left"/>
      <w:pPr>
        <w:ind w:left="144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u w:val="none"/>
      </w:rPr>
    </w:lvl>
  </w:abstractNum>
  <w:abstractNum w:abstractNumId="1" w15:restartNumberingAfterBreak="0">
    <w:nsid w:val="175006F2"/>
    <w:multiLevelType w:val="multilevel"/>
    <w:tmpl w:val="2E889240"/>
    <w:lvl w:ilvl="0">
      <w:start w:val="1"/>
      <w:numFmt w:val="bullet"/>
      <w:lvlText w:val="★"/>
      <w:lvlJc w:val="left"/>
      <w:pPr>
        <w:ind w:left="144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u w:val="none"/>
      </w:rPr>
    </w:lvl>
  </w:abstractNum>
  <w:abstractNum w:abstractNumId="2" w15:restartNumberingAfterBreak="0">
    <w:nsid w:val="201A375F"/>
    <w:multiLevelType w:val="multilevel"/>
    <w:tmpl w:val="CB842BF4"/>
    <w:lvl w:ilvl="0">
      <w:start w:val="1"/>
      <w:numFmt w:val="bullet"/>
      <w:lvlText w:val="★"/>
      <w:lvlJc w:val="left"/>
      <w:pPr>
        <w:ind w:left="144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u w:val="none"/>
      </w:rPr>
    </w:lvl>
  </w:abstractNum>
  <w:abstractNum w:abstractNumId="3" w15:restartNumberingAfterBreak="0">
    <w:nsid w:val="22CE69A0"/>
    <w:multiLevelType w:val="multilevel"/>
    <w:tmpl w:val="E9E0D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7D2790"/>
    <w:multiLevelType w:val="multilevel"/>
    <w:tmpl w:val="FE9424AC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5" w15:restartNumberingAfterBreak="0">
    <w:nsid w:val="24E23167"/>
    <w:multiLevelType w:val="multilevel"/>
    <w:tmpl w:val="E9E81F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89E6E6D"/>
    <w:multiLevelType w:val="multilevel"/>
    <w:tmpl w:val="4368561E"/>
    <w:lvl w:ilvl="0">
      <w:start w:val="1"/>
      <w:numFmt w:val="bullet"/>
      <w:lvlText w:val="★"/>
      <w:lvlJc w:val="left"/>
      <w:pPr>
        <w:ind w:left="144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u w:val="none"/>
      </w:rPr>
    </w:lvl>
  </w:abstractNum>
  <w:abstractNum w:abstractNumId="7" w15:restartNumberingAfterBreak="0">
    <w:nsid w:val="2C7B2C62"/>
    <w:multiLevelType w:val="multilevel"/>
    <w:tmpl w:val="AD5080C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u w:val="none"/>
      </w:rPr>
    </w:lvl>
  </w:abstractNum>
  <w:abstractNum w:abstractNumId="8" w15:restartNumberingAfterBreak="0">
    <w:nsid w:val="438329FB"/>
    <w:multiLevelType w:val="multilevel"/>
    <w:tmpl w:val="D45684E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u w:val="none"/>
      </w:rPr>
    </w:lvl>
  </w:abstractNum>
  <w:abstractNum w:abstractNumId="9" w15:restartNumberingAfterBreak="0">
    <w:nsid w:val="438E6628"/>
    <w:multiLevelType w:val="hybridMultilevel"/>
    <w:tmpl w:val="BD52696C"/>
    <w:lvl w:ilvl="0" w:tplc="912CCDC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46DE4"/>
    <w:multiLevelType w:val="multilevel"/>
    <w:tmpl w:val="2DCA08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1FB5E95"/>
    <w:multiLevelType w:val="multilevel"/>
    <w:tmpl w:val="8F3A30FA"/>
    <w:lvl w:ilvl="0">
      <w:start w:val="1"/>
      <w:numFmt w:val="bullet"/>
      <w:lvlText w:val="★"/>
      <w:lvlJc w:val="left"/>
      <w:pPr>
        <w:ind w:left="144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u w:val="none"/>
      </w:rPr>
    </w:lvl>
  </w:abstractNum>
  <w:abstractNum w:abstractNumId="12" w15:restartNumberingAfterBreak="0">
    <w:nsid w:val="529867FE"/>
    <w:multiLevelType w:val="multilevel"/>
    <w:tmpl w:val="82683152"/>
    <w:lvl w:ilvl="0">
      <w:start w:val="1"/>
      <w:numFmt w:val="bullet"/>
      <w:lvlText w:val="★"/>
      <w:lvlJc w:val="left"/>
      <w:pPr>
        <w:ind w:left="144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u w:val="none"/>
      </w:rPr>
    </w:lvl>
  </w:abstractNum>
  <w:abstractNum w:abstractNumId="13" w15:restartNumberingAfterBreak="0">
    <w:nsid w:val="79FB7709"/>
    <w:multiLevelType w:val="multilevel"/>
    <w:tmpl w:val="F19ED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2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13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682"/>
    <w:rsid w:val="000B768B"/>
    <w:rsid w:val="003916D2"/>
    <w:rsid w:val="00470AA8"/>
    <w:rsid w:val="006931B5"/>
    <w:rsid w:val="007D2682"/>
    <w:rsid w:val="00FA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49FE"/>
  <w15:docId w15:val="{42A58C22-41B4-44C7-9BAA-E3AB33D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09663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098A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4rjc8tODiTnLgvAThsmojMFaAg==">CgMxLjAyCGguZ2pkZ3hzOAByITE2MGhNY2taNWpMRWsxUXdqYTdCX3BXZ2pGcFZvU3ZjQQ==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</dc:creator>
  <cp:lastModifiedBy>CAB3</cp:lastModifiedBy>
  <cp:revision>5</cp:revision>
  <dcterms:created xsi:type="dcterms:W3CDTF">2023-05-25T10:30:00Z</dcterms:created>
  <dcterms:modified xsi:type="dcterms:W3CDTF">2023-06-01T15:37:00Z</dcterms:modified>
</cp:coreProperties>
</file>